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734" w:rsidRPr="00C901D9" w:rsidRDefault="002E1734" w:rsidP="002E1734">
      <w:pPr>
        <w:jc w:val="both"/>
        <w:rPr>
          <w:rFonts w:ascii="Palatino Linotype" w:hAnsi="Palatino Linotype"/>
          <w:b/>
        </w:rPr>
      </w:pPr>
      <w:r w:rsidRPr="00C901D9">
        <w:rPr>
          <w:rFonts w:ascii="Palatino Linotype" w:hAnsi="Palatino Linotype"/>
          <w:b/>
        </w:rPr>
        <w:t>И</w:t>
      </w:r>
      <w:r w:rsidRPr="00C901D9">
        <w:rPr>
          <w:rFonts w:ascii="Palatino Linotype" w:hAnsi="Palatino Linotype"/>
          <w:b/>
          <w:lang w:val="uz-Cyrl-UZ"/>
        </w:rPr>
        <w:t>қ</w:t>
      </w:r>
      <w:r w:rsidRPr="00C901D9">
        <w:rPr>
          <w:rFonts w:ascii="Palatino Linotype" w:hAnsi="Palatino Linotype"/>
          <w:b/>
        </w:rPr>
        <w:t>тисодий таҳлил асослари.</w:t>
      </w:r>
    </w:p>
    <w:p w:rsidR="002E1734" w:rsidRPr="00C901D9" w:rsidRDefault="002E1734" w:rsidP="002E1734">
      <w:pPr>
        <w:jc w:val="both"/>
        <w:rPr>
          <w:rFonts w:ascii="Palatino Linotype" w:hAnsi="Palatino Linotype"/>
          <w:b/>
        </w:rPr>
      </w:pPr>
    </w:p>
    <w:p w:rsidR="002E1734" w:rsidRPr="00C901D9" w:rsidRDefault="002E1734" w:rsidP="002E1734">
      <w:pPr>
        <w:jc w:val="both"/>
        <w:rPr>
          <w:rFonts w:ascii="Palatino Linotype" w:hAnsi="Palatino Linotype"/>
          <w:b/>
        </w:rPr>
      </w:pPr>
      <w:r w:rsidRPr="00C901D9">
        <w:rPr>
          <w:rFonts w:ascii="Palatino Linotype" w:hAnsi="Palatino Linotype"/>
          <w:b/>
        </w:rPr>
        <w:t>17-мавзу. Иқтисодий таҳлилнинг моҳияти, вазифалари ва турлари.</w:t>
      </w:r>
    </w:p>
    <w:p w:rsidR="002E1734" w:rsidRPr="00C901D9" w:rsidRDefault="002E1734" w:rsidP="002E1734">
      <w:pPr>
        <w:numPr>
          <w:ilvl w:val="0"/>
          <w:numId w:val="1"/>
        </w:numPr>
        <w:tabs>
          <w:tab w:val="clear" w:pos="1440"/>
          <w:tab w:val="num" w:pos="360"/>
          <w:tab w:val="num" w:pos="426"/>
        </w:tabs>
        <w:ind w:left="0" w:firstLine="0"/>
        <w:jc w:val="both"/>
        <w:rPr>
          <w:rFonts w:ascii="Palatino Linotype" w:hAnsi="Palatino Linotype"/>
        </w:rPr>
      </w:pPr>
      <w:r w:rsidRPr="00C901D9">
        <w:rPr>
          <w:rFonts w:ascii="Palatino Linotype" w:hAnsi="Palatino Linotype"/>
        </w:rPr>
        <w:t>Иқтисодий та</w:t>
      </w:r>
      <w:r w:rsidRPr="00C901D9">
        <w:rPr>
          <w:rFonts w:ascii="Palatino Linotype" w:hAnsi="Palatino Linotype"/>
          <w:lang w:val="uz-Cyrl-UZ"/>
        </w:rPr>
        <w:t>ҳ</w:t>
      </w:r>
      <w:r w:rsidRPr="00C901D9">
        <w:rPr>
          <w:rFonts w:ascii="Palatino Linotype" w:hAnsi="Palatino Linotype"/>
        </w:rPr>
        <w:t xml:space="preserve">лил мақсади ва моҳияти. Бозор иқтисодиёти шароитида иқтисодий таҳлилнинг аҳамияти. </w:t>
      </w:r>
    </w:p>
    <w:p w:rsidR="002E1734" w:rsidRPr="00C901D9" w:rsidRDefault="002E1734" w:rsidP="002E1734">
      <w:pPr>
        <w:numPr>
          <w:ilvl w:val="0"/>
          <w:numId w:val="1"/>
        </w:numPr>
        <w:tabs>
          <w:tab w:val="clear" w:pos="1440"/>
          <w:tab w:val="num" w:pos="360"/>
          <w:tab w:val="num" w:pos="426"/>
        </w:tabs>
        <w:ind w:left="0" w:firstLine="0"/>
        <w:jc w:val="both"/>
        <w:rPr>
          <w:rFonts w:ascii="Palatino Linotype" w:hAnsi="Palatino Linotype"/>
        </w:rPr>
      </w:pPr>
      <w:r w:rsidRPr="00C901D9">
        <w:rPr>
          <w:rFonts w:ascii="Palatino Linotype" w:hAnsi="Palatino Linotype"/>
        </w:rPr>
        <w:t xml:space="preserve">Иқтисодий таҳлилни  ўтказишнинг асосий принциплари. </w:t>
      </w:r>
    </w:p>
    <w:p w:rsidR="002E1734" w:rsidRPr="00C901D9" w:rsidRDefault="002E1734" w:rsidP="002E1734">
      <w:pPr>
        <w:numPr>
          <w:ilvl w:val="0"/>
          <w:numId w:val="1"/>
        </w:numPr>
        <w:tabs>
          <w:tab w:val="clear" w:pos="1440"/>
          <w:tab w:val="num" w:pos="360"/>
          <w:tab w:val="num" w:pos="426"/>
        </w:tabs>
        <w:ind w:left="0" w:firstLine="0"/>
        <w:jc w:val="both"/>
        <w:rPr>
          <w:rFonts w:ascii="Palatino Linotype" w:hAnsi="Palatino Linotype"/>
        </w:rPr>
      </w:pPr>
      <w:r w:rsidRPr="00C901D9">
        <w:rPr>
          <w:rFonts w:ascii="Palatino Linotype" w:hAnsi="Palatino Linotype"/>
        </w:rPr>
        <w:t>Корхоналарда иқтисодий таҳлилнинг усуллари. Иқтисодий таҳлилнинг турлари.</w:t>
      </w:r>
    </w:p>
    <w:p w:rsidR="002E1734" w:rsidRPr="00C901D9" w:rsidRDefault="002E1734" w:rsidP="002E1734">
      <w:pPr>
        <w:tabs>
          <w:tab w:val="num" w:pos="1440"/>
        </w:tabs>
        <w:jc w:val="both"/>
        <w:rPr>
          <w:rFonts w:ascii="Palatino Linotype" w:hAnsi="Palatino Linotype"/>
        </w:rPr>
      </w:pPr>
    </w:p>
    <w:p w:rsidR="002E1734" w:rsidRPr="00C901D9" w:rsidRDefault="002E1734" w:rsidP="002E1734">
      <w:pPr>
        <w:numPr>
          <w:ilvl w:val="0"/>
          <w:numId w:val="2"/>
        </w:numPr>
        <w:ind w:left="0" w:firstLine="0"/>
        <w:jc w:val="center"/>
        <w:rPr>
          <w:rFonts w:ascii="Palatino Linotype" w:hAnsi="Palatino Linotype"/>
          <w:b/>
        </w:rPr>
      </w:pPr>
      <w:r w:rsidRPr="00C901D9">
        <w:rPr>
          <w:rFonts w:ascii="Palatino Linotype" w:hAnsi="Palatino Linotype"/>
          <w:b/>
        </w:rPr>
        <w:t>Иқтисодий таҳлил мақсади ва моҳияти. Бозор иқтисодиёти шароитида иқтисодий таҳлилнинг аҳамияти.</w:t>
      </w:r>
    </w:p>
    <w:p w:rsidR="002E1734" w:rsidRPr="00C901D9" w:rsidRDefault="002E1734" w:rsidP="002E1734">
      <w:pPr>
        <w:pStyle w:val="a5"/>
        <w:rPr>
          <w:rFonts w:ascii="Palatino Linotype" w:hAnsi="Palatino Linotype"/>
        </w:rPr>
      </w:pPr>
      <w:r w:rsidRPr="00C901D9">
        <w:rPr>
          <w:rFonts w:ascii="Palatino Linotype" w:hAnsi="Palatino Linotype"/>
        </w:rPr>
        <w:t>Иктисодий таҳлили  диалектикани ўрганишнинг муҳим воситаси ҳисобланади.</w:t>
      </w:r>
    </w:p>
    <w:p w:rsidR="002E1734" w:rsidRPr="00C901D9" w:rsidRDefault="002E1734" w:rsidP="002E1734">
      <w:pPr>
        <w:pStyle w:val="a5"/>
        <w:rPr>
          <w:rFonts w:ascii="Palatino Linotype" w:hAnsi="Palatino Linotype"/>
        </w:rPr>
      </w:pPr>
      <w:r w:rsidRPr="00C901D9">
        <w:rPr>
          <w:rFonts w:ascii="Palatino Linotype" w:hAnsi="Palatino Linotype"/>
        </w:rPr>
        <w:t>Маълумки, билиш назарияси шунга асосланганки, у ҳам бўлса объектив (мавжуд) дунёни билиш мумкин, яъни билиш жараёни диалектик хусусиятга эга б</w:t>
      </w:r>
      <w:r w:rsidRPr="00C901D9">
        <w:rPr>
          <w:rFonts w:ascii="Palatino Linotype" w:hAnsi="Palatino Linotype"/>
          <w:lang w:val="uz-Cyrl-UZ"/>
        </w:rPr>
        <w:t>ў</w:t>
      </w:r>
      <w:r w:rsidRPr="00C901D9">
        <w:rPr>
          <w:rFonts w:ascii="Palatino Linotype" w:hAnsi="Palatino Linotype"/>
        </w:rPr>
        <w:t>либ, у во</w:t>
      </w:r>
      <w:r w:rsidRPr="00C901D9">
        <w:rPr>
          <w:rFonts w:ascii="Palatino Linotype" w:hAnsi="Palatino Linotype"/>
          <w:lang w:val="uz-Cyrl-UZ"/>
        </w:rPr>
        <w:t>қ</w:t>
      </w:r>
      <w:r w:rsidRPr="00C901D9">
        <w:rPr>
          <w:rFonts w:ascii="Palatino Linotype" w:hAnsi="Palatino Linotype"/>
        </w:rPr>
        <w:t>еликнинг инъикосидир. Билиш назариясининг мантиқийлиги диалектик тарзда қуйидаги формулада акс этади жонли мушоҳада, абстракт тафаккур, тажриба. Жонли мушоҳада билишнинг биринчи босқичи бўлиб, у ўрганиладиган ҳодисаларнинг ташқи хусусиятларини ўз ичига олади. Абстракт тафаккур босқичида эса, ҳодисаларнинг ички моҳияти аниқланиб, уларнинг ривожланиш қонуниятлари ўрганилади. Лекин ҳақиқатни билиш мезони – бу тажрибадир.</w:t>
      </w:r>
    </w:p>
    <w:p w:rsidR="002E1734" w:rsidRPr="00C901D9" w:rsidRDefault="002E1734" w:rsidP="002E1734">
      <w:pPr>
        <w:pStyle w:val="a5"/>
        <w:rPr>
          <w:rFonts w:ascii="Palatino Linotype" w:hAnsi="Palatino Linotype"/>
        </w:rPr>
      </w:pPr>
      <w:r w:rsidRPr="00C901D9">
        <w:rPr>
          <w:rFonts w:ascii="Palatino Linotype" w:hAnsi="Palatino Linotype"/>
        </w:rPr>
        <w:t>Иқтисодий ҳодиса ва жараёнларни билиш ҳам уч босқичли билиш назариясига асосланади. Бунда жонли мушоҳада босқичида хўжалик юритишни бевосита иқтисодий ахборотлар тизими орқали идрок қилинади. Бу ўринда иқтисодий ахборотлар тизимига шундай талаблар қўйиладики, булар билиш назариясининг иккинчи босқичи – абстракт тафаккурга кўп жиҳатдан бо</w:t>
      </w:r>
      <w:r w:rsidRPr="00C901D9">
        <w:rPr>
          <w:rFonts w:ascii="Palatino Linotype" w:hAnsi="Palatino Linotype"/>
          <w:lang w:val="uz-Cyrl-UZ"/>
        </w:rPr>
        <w:t>ғ</w:t>
      </w:r>
      <w:r w:rsidRPr="00C901D9">
        <w:rPr>
          <w:rFonts w:ascii="Palatino Linotype" w:hAnsi="Palatino Linotype"/>
        </w:rPr>
        <w:t>лиқ. Айнан у доминант (асосий) ролни ўйнайди.</w:t>
      </w:r>
    </w:p>
    <w:p w:rsidR="002E1734" w:rsidRPr="00C901D9" w:rsidRDefault="002E1734" w:rsidP="002E1734">
      <w:pPr>
        <w:pStyle w:val="a5"/>
        <w:rPr>
          <w:rFonts w:ascii="Palatino Linotype" w:hAnsi="Palatino Linotype"/>
        </w:rPr>
      </w:pPr>
      <w:r w:rsidRPr="00C901D9">
        <w:rPr>
          <w:rFonts w:ascii="Palatino Linotype" w:hAnsi="Palatino Linotype"/>
        </w:rPr>
        <w:t>Иқтисодий жараёнларни таҳлил қилишда на микроскоп, на кимёвий реактивлардан фойдаланиш асло мумкин эмас, уни ҳам,буни ҳам тафаккур кучи бажаради.</w:t>
      </w:r>
    </w:p>
    <w:p w:rsidR="002E1734" w:rsidRPr="00C901D9" w:rsidRDefault="002E1734" w:rsidP="002E1734">
      <w:pPr>
        <w:pStyle w:val="a5"/>
        <w:rPr>
          <w:rFonts w:ascii="Palatino Linotype" w:hAnsi="Palatino Linotype"/>
        </w:rPr>
      </w:pPr>
      <w:r w:rsidRPr="00C901D9">
        <w:rPr>
          <w:rFonts w:ascii="Palatino Linotype" w:hAnsi="Palatino Linotype"/>
        </w:rPr>
        <w:t>Иқтисодий ҳодисаларни ўрганиш жараёнида диалектик билиш усулидан “анализ” ва “синтез” усулларидан фойдаланилади.  Анализ грекча “</w:t>
      </w:r>
      <w:r w:rsidRPr="00C901D9">
        <w:rPr>
          <w:rFonts w:ascii="Palatino Linotype" w:hAnsi="Palatino Linotype"/>
          <w:lang w:val="en-US"/>
        </w:rPr>
        <w:t>ahalysie</w:t>
      </w:r>
      <w:r w:rsidRPr="00C901D9">
        <w:rPr>
          <w:rFonts w:ascii="Palatino Linotype" w:hAnsi="Palatino Linotype"/>
        </w:rPr>
        <w:t>” сўзидан келиб чиққан бўлиб, “бир бутунни бўлакларга бўлиб ўрганиш” деган маънони англатади. Синтез грекча “</w:t>
      </w:r>
      <w:r w:rsidRPr="00C901D9">
        <w:rPr>
          <w:rFonts w:ascii="Palatino Linotype" w:hAnsi="Palatino Linotype"/>
          <w:lang w:val="en-US"/>
        </w:rPr>
        <w:t>syhthesie</w:t>
      </w:r>
      <w:r w:rsidRPr="00C901D9">
        <w:rPr>
          <w:rFonts w:ascii="Palatino Linotype" w:hAnsi="Palatino Linotype"/>
        </w:rPr>
        <w:t>” сўзидан олиниб, “умумлаштириш” деган маънони билдиради.</w:t>
      </w:r>
    </w:p>
    <w:p w:rsidR="002E1734" w:rsidRPr="00C901D9" w:rsidRDefault="002E1734" w:rsidP="002E1734">
      <w:pPr>
        <w:pStyle w:val="a5"/>
        <w:rPr>
          <w:rFonts w:ascii="Palatino Linotype" w:hAnsi="Palatino Linotype"/>
        </w:rPr>
      </w:pPr>
      <w:r w:rsidRPr="00C901D9">
        <w:rPr>
          <w:rFonts w:ascii="Palatino Linotype" w:hAnsi="Palatino Linotype"/>
        </w:rPr>
        <w:t>Иктисодий- бошқарув тизимининг махсус фунцияси. Халқ хўжалигини барқарор ривожлантириш, фан-техника тараққиётини яна ҳам жадаллаштириш, ишлаб чиқариш салоҳиятидан оқилона фойдаланиш, ресурсларнинг ҳамма турларини ҳар томонлама тежаш ва ишлаб чиқаришни бошқаришнинг бозор иқтисодиёти қонуларига мос равишда олиб бориш мамлакатимиз иқтисодий стратегиясининг энг муҳим таркибий қисмидир.</w:t>
      </w:r>
    </w:p>
    <w:p w:rsidR="002E1734" w:rsidRPr="00C901D9" w:rsidRDefault="002E1734" w:rsidP="002E1734">
      <w:pPr>
        <w:pStyle w:val="a5"/>
        <w:rPr>
          <w:rFonts w:ascii="Palatino Linotype" w:hAnsi="Palatino Linotype"/>
        </w:rPr>
      </w:pPr>
      <w:r w:rsidRPr="00C901D9">
        <w:rPr>
          <w:rFonts w:ascii="Palatino Linotype" w:hAnsi="Palatino Linotype"/>
        </w:rPr>
        <w:lastRenderedPageBreak/>
        <w:t xml:space="preserve">Бу муҳим вазифаларни бажариш учун корхоналарнинг ишлаб чиқариш ва хўжалик фаолиятини чуқур таҳлил қилиш даркор. </w:t>
      </w:r>
    </w:p>
    <w:p w:rsidR="002E1734" w:rsidRPr="00C901D9" w:rsidRDefault="002E1734" w:rsidP="002E1734">
      <w:pPr>
        <w:pStyle w:val="a5"/>
        <w:rPr>
          <w:rFonts w:ascii="Palatino Linotype" w:hAnsi="Palatino Linotype"/>
        </w:rPr>
      </w:pPr>
      <w:r w:rsidRPr="00C901D9">
        <w:rPr>
          <w:rFonts w:ascii="Palatino Linotype" w:hAnsi="Palatino Linotype"/>
        </w:rPr>
        <w:t>Таҳлил корхоналарни бошқариш тизимида оралиқ босқични эгаллайди. Бу жараённи ушбу формула орқали ифодалаш мумкин:</w:t>
      </w:r>
    </w:p>
    <w:p w:rsidR="002E1734" w:rsidRPr="00C901D9" w:rsidRDefault="002E1734" w:rsidP="002E1734">
      <w:pPr>
        <w:pStyle w:val="a5"/>
        <w:rPr>
          <w:rFonts w:ascii="Palatino Linotype" w:hAnsi="Palatino Linotype"/>
          <w:b/>
        </w:rPr>
      </w:pPr>
      <w:r w:rsidRPr="00C901D9">
        <w:rPr>
          <w:rFonts w:ascii="Palatino Linotype" w:hAnsi="Palatino Linotype"/>
          <w:b/>
        </w:rPr>
        <w:t>И-А-µ-Т-И</w:t>
      </w:r>
      <w:r w:rsidRPr="00C901D9">
        <w:rPr>
          <w:rFonts w:ascii="Palatino Linotype" w:hAnsi="Palatino Linotype"/>
          <w:b/>
          <w:vertAlign w:val="subscript"/>
        </w:rPr>
        <w:t>1</w:t>
      </w:r>
      <w:r w:rsidRPr="00C901D9">
        <w:rPr>
          <w:rFonts w:ascii="Palatino Linotype" w:hAnsi="Palatino Linotype"/>
          <w:b/>
        </w:rPr>
        <w:t>-А</w:t>
      </w:r>
      <w:r w:rsidRPr="00C901D9">
        <w:rPr>
          <w:rFonts w:ascii="Palatino Linotype" w:hAnsi="Palatino Linotype"/>
          <w:b/>
          <w:vertAlign w:val="subscript"/>
        </w:rPr>
        <w:t>1</w:t>
      </w:r>
      <w:r w:rsidRPr="00C901D9">
        <w:rPr>
          <w:rFonts w:ascii="Palatino Linotype" w:hAnsi="Palatino Linotype"/>
          <w:b/>
        </w:rPr>
        <w:t>-µ</w:t>
      </w:r>
      <w:r w:rsidRPr="00C901D9">
        <w:rPr>
          <w:rFonts w:ascii="Palatino Linotype" w:hAnsi="Palatino Linotype"/>
          <w:b/>
          <w:vertAlign w:val="subscript"/>
        </w:rPr>
        <w:t>1</w:t>
      </w:r>
      <w:r w:rsidRPr="00C901D9">
        <w:rPr>
          <w:rFonts w:ascii="Palatino Linotype" w:hAnsi="Palatino Linotype"/>
          <w:b/>
        </w:rPr>
        <w:t>-Т</w:t>
      </w:r>
      <w:r w:rsidRPr="00C901D9">
        <w:rPr>
          <w:rFonts w:ascii="Palatino Linotype" w:hAnsi="Palatino Linotype"/>
          <w:b/>
          <w:vertAlign w:val="subscript"/>
        </w:rPr>
        <w:t>1</w:t>
      </w:r>
    </w:p>
    <w:p w:rsidR="002E1734" w:rsidRPr="00C901D9" w:rsidRDefault="002E1734" w:rsidP="002E1734">
      <w:pPr>
        <w:pStyle w:val="a5"/>
        <w:rPr>
          <w:rFonts w:ascii="Palatino Linotype" w:hAnsi="Palatino Linotype"/>
        </w:rPr>
      </w:pPr>
      <w:r w:rsidRPr="00C901D9">
        <w:rPr>
          <w:rFonts w:ascii="Palatino Linotype" w:hAnsi="Palatino Linotype"/>
        </w:rPr>
        <w:t>Бу ерда:</w:t>
      </w:r>
    </w:p>
    <w:p w:rsidR="002E1734" w:rsidRPr="00C901D9" w:rsidRDefault="002E1734" w:rsidP="002E1734">
      <w:pPr>
        <w:pStyle w:val="a5"/>
        <w:rPr>
          <w:rFonts w:ascii="Palatino Linotype" w:hAnsi="Palatino Linotype"/>
        </w:rPr>
      </w:pPr>
      <w:r w:rsidRPr="00C901D9">
        <w:rPr>
          <w:rFonts w:ascii="Palatino Linotype" w:hAnsi="Palatino Linotype"/>
        </w:rPr>
        <w:t>И-информация (ахборот) бўлиб, уни бухгалтерия ҳисоби ва ҳисоботи, оператив (тезкор) ҳисоб ва ҳисобот, статистик ҳисоб ва ҳисобот, бизнес-режа ҳамда ҳисобдан ташқари маълумотлар ташкил қилади:</w:t>
      </w:r>
    </w:p>
    <w:p w:rsidR="002E1734" w:rsidRPr="00C901D9" w:rsidRDefault="002E1734" w:rsidP="002E1734">
      <w:pPr>
        <w:pStyle w:val="a5"/>
        <w:rPr>
          <w:rFonts w:ascii="Palatino Linotype" w:hAnsi="Palatino Linotype"/>
        </w:rPr>
      </w:pPr>
      <w:r w:rsidRPr="00C901D9">
        <w:rPr>
          <w:rFonts w:ascii="Palatino Linotype" w:hAnsi="Palatino Linotype"/>
        </w:rPr>
        <w:t>А-аналитик босқич;</w:t>
      </w:r>
    </w:p>
    <w:p w:rsidR="002E1734" w:rsidRPr="00C901D9" w:rsidRDefault="002E1734" w:rsidP="002E1734">
      <w:pPr>
        <w:pStyle w:val="a5"/>
        <w:rPr>
          <w:rFonts w:ascii="Palatino Linotype" w:hAnsi="Palatino Linotype"/>
        </w:rPr>
      </w:pPr>
      <w:r w:rsidRPr="00C901D9">
        <w:rPr>
          <w:rFonts w:ascii="Palatino Linotype" w:eastAsia="Arial Unicode MS" w:hAnsi="Palatino Linotype"/>
        </w:rPr>
        <w:t>µ</w:t>
      </w:r>
      <w:r w:rsidRPr="00C901D9">
        <w:rPr>
          <w:rFonts w:ascii="Palatino Linotype" w:hAnsi="Palatino Linotype"/>
        </w:rPr>
        <w:t>-таҳлил натижалари асосида қарорлар қабул қилиш;</w:t>
      </w:r>
    </w:p>
    <w:p w:rsidR="002E1734" w:rsidRPr="00C901D9" w:rsidRDefault="002E1734" w:rsidP="002E1734">
      <w:pPr>
        <w:pStyle w:val="a5"/>
        <w:rPr>
          <w:rFonts w:ascii="Palatino Linotype" w:hAnsi="Palatino Linotype"/>
        </w:rPr>
      </w:pPr>
      <w:r w:rsidRPr="00C901D9">
        <w:rPr>
          <w:rFonts w:ascii="Palatino Linotype" w:hAnsi="Palatino Linotype"/>
        </w:rPr>
        <w:t>Т-қарорларни ишлаб чиқариш бўғинларида тадбиқ этиш;</w:t>
      </w:r>
    </w:p>
    <w:p w:rsidR="002E1734" w:rsidRPr="00C901D9" w:rsidRDefault="002E1734" w:rsidP="002E1734">
      <w:pPr>
        <w:pStyle w:val="a5"/>
        <w:rPr>
          <w:rFonts w:ascii="Palatino Linotype" w:hAnsi="Palatino Linotype"/>
        </w:rPr>
      </w:pPr>
      <w:r w:rsidRPr="00C901D9">
        <w:rPr>
          <w:rFonts w:ascii="Palatino Linotype" w:hAnsi="Palatino Linotype"/>
        </w:rPr>
        <w:t>И</w:t>
      </w:r>
      <w:r w:rsidRPr="00C901D9">
        <w:rPr>
          <w:rFonts w:ascii="Palatino Linotype" w:hAnsi="Palatino Linotype"/>
          <w:vertAlign w:val="subscript"/>
        </w:rPr>
        <w:t>1</w:t>
      </w:r>
      <w:r w:rsidRPr="00C901D9">
        <w:rPr>
          <w:rFonts w:ascii="Palatino Linotype" w:hAnsi="Palatino Linotype"/>
        </w:rPr>
        <w:t>-бажарилмаган қарорлар;</w:t>
      </w:r>
    </w:p>
    <w:p w:rsidR="002E1734" w:rsidRPr="00C901D9" w:rsidRDefault="002E1734" w:rsidP="002E1734">
      <w:pPr>
        <w:pStyle w:val="a5"/>
        <w:rPr>
          <w:rFonts w:ascii="Palatino Linotype" w:hAnsi="Palatino Linotype"/>
        </w:rPr>
      </w:pPr>
      <w:r w:rsidRPr="00C901D9">
        <w:rPr>
          <w:rFonts w:ascii="Palatino Linotype" w:hAnsi="Palatino Linotype"/>
        </w:rPr>
        <w:t>А</w:t>
      </w:r>
      <w:r w:rsidRPr="00C901D9">
        <w:rPr>
          <w:rFonts w:ascii="Palatino Linotype" w:hAnsi="Palatino Linotype"/>
          <w:vertAlign w:val="subscript"/>
        </w:rPr>
        <w:t>1</w:t>
      </w:r>
      <w:r w:rsidRPr="00C901D9">
        <w:rPr>
          <w:rFonts w:ascii="Palatino Linotype" w:hAnsi="Palatino Linotype"/>
        </w:rPr>
        <w:t>-қайта таҳлил қилиш.</w:t>
      </w:r>
    </w:p>
    <w:p w:rsidR="002E1734" w:rsidRPr="00C901D9" w:rsidRDefault="002E1734" w:rsidP="002E1734">
      <w:pPr>
        <w:pStyle w:val="a5"/>
        <w:rPr>
          <w:rFonts w:ascii="Palatino Linotype" w:hAnsi="Palatino Linotype"/>
        </w:rPr>
      </w:pPr>
      <w:r w:rsidRPr="00C901D9">
        <w:rPr>
          <w:rFonts w:ascii="Palatino Linotype" w:hAnsi="Palatino Linotype"/>
        </w:rPr>
        <w:t>Бинобарин, ишлаб чиқаришни бошқариш жараёнида уч босқични кўрсатиш мукмин:</w:t>
      </w:r>
    </w:p>
    <w:p w:rsidR="002E1734" w:rsidRPr="00C901D9" w:rsidRDefault="002E1734" w:rsidP="002E1734">
      <w:pPr>
        <w:pStyle w:val="a5"/>
        <w:rPr>
          <w:rFonts w:ascii="Palatino Linotype" w:hAnsi="Palatino Linotype"/>
        </w:rPr>
      </w:pPr>
      <w:r w:rsidRPr="00C901D9">
        <w:rPr>
          <w:rFonts w:ascii="Palatino Linotype" w:hAnsi="Palatino Linotype"/>
        </w:rPr>
        <w:t>1.Ахборотларни тўплаш, қайта ишлаш ва тайёрлаш.</w:t>
      </w:r>
    </w:p>
    <w:p w:rsidR="002E1734" w:rsidRPr="00C901D9" w:rsidRDefault="002E1734" w:rsidP="002E1734">
      <w:pPr>
        <w:pStyle w:val="a5"/>
        <w:rPr>
          <w:rFonts w:ascii="Palatino Linotype" w:hAnsi="Palatino Linotype"/>
        </w:rPr>
      </w:pPr>
      <w:r w:rsidRPr="00C901D9">
        <w:rPr>
          <w:rFonts w:ascii="Palatino Linotype" w:hAnsi="Palatino Linotype"/>
        </w:rPr>
        <w:t>2.Объект ҳолатини иқтисодий таҳлил қилиш ва таҳлил натижалари асосида таклифлар киритиш.</w:t>
      </w:r>
    </w:p>
    <w:p w:rsidR="002E1734" w:rsidRPr="00C901D9" w:rsidRDefault="002E1734" w:rsidP="002E1734">
      <w:pPr>
        <w:pStyle w:val="a5"/>
        <w:rPr>
          <w:rFonts w:ascii="Palatino Linotype" w:hAnsi="Palatino Linotype"/>
        </w:rPr>
      </w:pPr>
      <w:r w:rsidRPr="00C901D9">
        <w:rPr>
          <w:rFonts w:ascii="Palatino Linotype" w:hAnsi="Palatino Linotype"/>
        </w:rPr>
        <w:t>3.Бошқарув қарорларини қабул қилиш.</w:t>
      </w:r>
    </w:p>
    <w:p w:rsidR="002E1734" w:rsidRPr="00C901D9" w:rsidRDefault="002E1734" w:rsidP="002E1734">
      <w:pPr>
        <w:pStyle w:val="a5"/>
        <w:rPr>
          <w:rFonts w:ascii="Palatino Linotype" w:hAnsi="Palatino Linotype"/>
        </w:rPr>
      </w:pPr>
      <w:r w:rsidRPr="00C901D9">
        <w:rPr>
          <w:rFonts w:ascii="Palatino Linotype" w:hAnsi="Palatino Linotype"/>
        </w:rPr>
        <w:t>µабул қилинган қарорларнинг самараси ва сифати таҳлилни ўз вақтида ҳамда тезкор тарзда ўтказилганлигига кўп жиҳатдан боғлиқ.</w:t>
      </w:r>
    </w:p>
    <w:p w:rsidR="002E1734" w:rsidRPr="00C901D9" w:rsidRDefault="002E1734" w:rsidP="002E1734">
      <w:pPr>
        <w:pStyle w:val="a5"/>
        <w:rPr>
          <w:rFonts w:ascii="Palatino Linotype" w:hAnsi="Palatino Linotype"/>
        </w:rPr>
      </w:pPr>
      <w:r w:rsidRPr="00C901D9">
        <w:rPr>
          <w:rFonts w:ascii="Palatino Linotype" w:hAnsi="Palatino Linotype"/>
        </w:rPr>
        <w:t>Бу ерда асосий вазифа-ана шу уч босқични бир-бири билан узвий равишда боғлаш ҳисобланади.</w:t>
      </w:r>
    </w:p>
    <w:p w:rsidR="002E1734" w:rsidRPr="00C901D9" w:rsidRDefault="002E1734" w:rsidP="002E1734">
      <w:pPr>
        <w:pStyle w:val="a5"/>
        <w:rPr>
          <w:rFonts w:ascii="Palatino Linotype" w:hAnsi="Palatino Linotype"/>
        </w:rPr>
      </w:pPr>
      <w:r w:rsidRPr="00C901D9">
        <w:rPr>
          <w:rFonts w:ascii="Palatino Linotype" w:hAnsi="Palatino Linotype"/>
        </w:rPr>
        <w:t>Иқтисодий таҳлилнинг икки хил йўналишини кўрсатиш мумкин:</w:t>
      </w:r>
    </w:p>
    <w:p w:rsidR="002E1734" w:rsidRPr="00C901D9" w:rsidRDefault="002E1734" w:rsidP="002E1734">
      <w:pPr>
        <w:pStyle w:val="a5"/>
        <w:rPr>
          <w:rFonts w:ascii="Palatino Linotype" w:hAnsi="Palatino Linotype"/>
        </w:rPr>
      </w:pPr>
      <w:r w:rsidRPr="00C901D9">
        <w:rPr>
          <w:rFonts w:ascii="Palatino Linotype" w:hAnsi="Palatino Linotype"/>
        </w:rPr>
        <w:t>1.Корхоналар, ассоциациялар ва концернларнинг хўжалик фаолиятини таҳлил қилиш.</w:t>
      </w:r>
    </w:p>
    <w:p w:rsidR="002E1734" w:rsidRPr="00C901D9" w:rsidRDefault="002E1734" w:rsidP="002E1734">
      <w:pPr>
        <w:pStyle w:val="a5"/>
        <w:rPr>
          <w:rFonts w:ascii="Palatino Linotype" w:hAnsi="Palatino Linotype"/>
        </w:rPr>
      </w:pPr>
      <w:r w:rsidRPr="00C901D9">
        <w:rPr>
          <w:rFonts w:ascii="Palatino Linotype" w:hAnsi="Palatino Linotype"/>
        </w:rPr>
        <w:t>2.Халқ хўжалигини таҳлил қилиш.</w:t>
      </w:r>
    </w:p>
    <w:p w:rsidR="002E1734" w:rsidRPr="00C901D9" w:rsidRDefault="002E1734" w:rsidP="002E1734">
      <w:pPr>
        <w:pStyle w:val="a5"/>
        <w:rPr>
          <w:rFonts w:ascii="Palatino Linotype" w:hAnsi="Palatino Linotype"/>
        </w:rPr>
      </w:pPr>
      <w:r w:rsidRPr="00C901D9">
        <w:rPr>
          <w:rFonts w:ascii="Palatino Linotype" w:hAnsi="Palatino Linotype"/>
        </w:rPr>
        <w:t>Бунда иқтисодий туманлар, вилоятлар ва бутун республика халқ хўжалигини иқтисодий таҳлил қилиш тушунилади.</w:t>
      </w:r>
    </w:p>
    <w:p w:rsidR="002E1734" w:rsidRPr="00C901D9" w:rsidRDefault="002E1734" w:rsidP="002E1734">
      <w:pPr>
        <w:pStyle w:val="a5"/>
        <w:rPr>
          <w:rFonts w:ascii="Palatino Linotype" w:hAnsi="Palatino Linotype"/>
        </w:rPr>
      </w:pPr>
      <w:r w:rsidRPr="00C901D9">
        <w:rPr>
          <w:rFonts w:ascii="Palatino Linotype" w:hAnsi="Palatino Linotype"/>
        </w:rPr>
        <w:t>Шуни айтиш керакки, халқ хўжалигини таҳлил қилиш иқтисодий фанлар мажмуасида мустақил ўрин олмаган бўлиб, у иқтисодий назария ва тармоқлар макроиқтисод курсларида ўрганилади.</w:t>
      </w:r>
    </w:p>
    <w:p w:rsidR="002E1734" w:rsidRPr="00C901D9" w:rsidRDefault="002E1734" w:rsidP="002E1734">
      <w:pPr>
        <w:pStyle w:val="a5"/>
        <w:rPr>
          <w:rFonts w:ascii="Palatino Linotype" w:hAnsi="Palatino Linotype"/>
        </w:rPr>
      </w:pPr>
      <w:r w:rsidRPr="00C901D9">
        <w:rPr>
          <w:rFonts w:ascii="Palatino Linotype" w:hAnsi="Palatino Linotype"/>
        </w:rPr>
        <w:t>Ҳолбуки, иқтисодий таҳлил қилиш фани иқтисодий фанлар қаторида ўзига хос мустақил ўрин олган.</w:t>
      </w:r>
    </w:p>
    <w:p w:rsidR="002E1734" w:rsidRPr="00C901D9" w:rsidRDefault="002E1734" w:rsidP="002E1734">
      <w:pPr>
        <w:pStyle w:val="a5"/>
        <w:rPr>
          <w:rFonts w:ascii="Palatino Linotype" w:hAnsi="Palatino Linotype"/>
        </w:rPr>
      </w:pPr>
      <w:r w:rsidRPr="00C901D9">
        <w:rPr>
          <w:rFonts w:ascii="Palatino Linotype" w:hAnsi="Palatino Linotype"/>
        </w:rPr>
        <w:t xml:space="preserve">Бозор иқтисодиётини қуриш кўп жиҳатдан ишлаб чиқаришнинг бошқарилишни, ички хўжалик режасини тузиш ва уни такомиллаштириш, моддий, молиявий ва меҳнат ресурсларидан фойдаланишни яхшилаш, корхоналар ва халқ хўжалигининг барча тармоқларида бутун техникавий ва иқтисодий сиёсатни олиб боришни тақозо қилади. Хусусан, Вазирлар </w:t>
      </w:r>
      <w:r w:rsidRPr="00C901D9">
        <w:rPr>
          <w:rFonts w:ascii="Palatino Linotype" w:hAnsi="Palatino Linotype"/>
        </w:rPr>
        <w:lastRenderedPageBreak/>
        <w:t>Маҳкамасининг махсус қарори материалларида ана шу муҳим масалаларни изчиллик билан амалга ошириш таъкидланади.</w:t>
      </w:r>
    </w:p>
    <w:p w:rsidR="002E1734" w:rsidRPr="00C901D9" w:rsidRDefault="002E1734" w:rsidP="002E1734">
      <w:pPr>
        <w:pStyle w:val="a5"/>
        <w:rPr>
          <w:rFonts w:ascii="Palatino Linotype" w:hAnsi="Palatino Linotype"/>
        </w:rPr>
      </w:pPr>
      <w:r w:rsidRPr="00C901D9">
        <w:rPr>
          <w:rFonts w:ascii="Palatino Linotype" w:hAnsi="Palatino Linotype"/>
        </w:rPr>
        <w:t>Бинобарин, бу қарорларни бажариш ўз навбатида хўжаликни бошқарувчи идораларни яна ҳам ишлаб чиқаришга яқинлаштириш, иқтисодий бўлинмалар ўртасидаги ҳуқуқ ва мажбуриятларни яна ҳам аниқ чегаралаш, бошқарув аппарати ишининг тезкорлиги ва ихчамлигини оширишни тақозо қилади. Демак, ҳисоб ва иқтисодий таҳлил хўжаликни бошқаришда асосий қурол бўлиши керак. Бинобарин, маҳсулот ишлаб чиқариш жараёни ва натижалари ўз аксини кундалик ҳисоб ва ҳисоботда топади. “´збекистон Статистика µўмитаси” Вазирлиги халқ хўжалиги истиқбол режаларини тузиш учун ва корхоналарнинг хўжалик ва молиявий фаолиятини таҳлил қилиш учун ҳар томонлама асосланган ва аниқ маълумотлар билан таъминлайди.</w:t>
      </w:r>
    </w:p>
    <w:p w:rsidR="002E1734" w:rsidRPr="00C901D9" w:rsidRDefault="002E1734" w:rsidP="002E1734">
      <w:pPr>
        <w:pStyle w:val="a5"/>
        <w:rPr>
          <w:rFonts w:ascii="Palatino Linotype" w:hAnsi="Palatino Linotype"/>
        </w:rPr>
      </w:pPr>
      <w:r w:rsidRPr="00C901D9">
        <w:rPr>
          <w:rFonts w:ascii="Palatino Linotype" w:hAnsi="Palatino Linotype"/>
        </w:rPr>
        <w:t>Демак, иқтисодий таҳлил корхоналар фаолиятини назорат қилиш, хўжалик ҳисобини мустаҳкамлаш, иқтисодий тежамни ўтказиш, техника тараққиётини жадаллаштириш, илғор тажрибаларни тарқатиш, иш фаолиятида мавжуд бўлган камчиликларга барҳам беришда ва ички хўжалик резервларини аниқлашда муҳим қурол сифатида қўлланилади.</w:t>
      </w:r>
    </w:p>
    <w:p w:rsidR="002E1734" w:rsidRPr="00C901D9" w:rsidRDefault="002E1734" w:rsidP="002E1734">
      <w:pPr>
        <w:pStyle w:val="a5"/>
        <w:rPr>
          <w:rFonts w:ascii="Palatino Linotype" w:hAnsi="Palatino Linotype"/>
        </w:rPr>
      </w:pPr>
      <w:r w:rsidRPr="00C901D9">
        <w:rPr>
          <w:rFonts w:ascii="Palatino Linotype" w:hAnsi="Palatino Linotype"/>
        </w:rPr>
        <w:t>Бошқарув таҳлилининг асосий тамойиллари.</w:t>
      </w:r>
    </w:p>
    <w:p w:rsidR="002E1734" w:rsidRPr="00C901D9" w:rsidRDefault="002E1734" w:rsidP="002E1734">
      <w:pPr>
        <w:pStyle w:val="a5"/>
        <w:rPr>
          <w:rFonts w:ascii="Palatino Linotype" w:hAnsi="Palatino Linotype"/>
        </w:rPr>
      </w:pPr>
      <w:r w:rsidRPr="00C901D9">
        <w:rPr>
          <w:rFonts w:ascii="Palatino Linotype" w:hAnsi="Palatino Linotype"/>
        </w:rPr>
        <w:t>Корхоналарнинг хўжалик фаолиятини таҳлил қилиш учун асос қилиб олинган қуйидаги тамойиллари мавжуд:</w:t>
      </w:r>
    </w:p>
    <w:p w:rsidR="002E1734" w:rsidRPr="00C901D9" w:rsidRDefault="002E1734" w:rsidP="002E1734">
      <w:pPr>
        <w:pStyle w:val="a5"/>
        <w:numPr>
          <w:ilvl w:val="0"/>
          <w:numId w:val="5"/>
        </w:numPr>
        <w:tabs>
          <w:tab w:val="num" w:pos="555"/>
        </w:tabs>
        <w:spacing w:before="0" w:after="0"/>
        <w:ind w:left="0" w:firstLine="0"/>
        <w:rPr>
          <w:rFonts w:ascii="Palatino Linotype" w:hAnsi="Palatino Linotype"/>
        </w:rPr>
      </w:pPr>
      <w:r w:rsidRPr="00C901D9">
        <w:rPr>
          <w:rFonts w:ascii="Palatino Linotype" w:hAnsi="Palatino Linotype"/>
        </w:rPr>
        <w:t>Объект ҳолатини дастлабки иқтисодий–назарий жиҳатдан таҳлил қилиш зарурлиги, ўрганиладиган ҳодисалар моҳияти ва бир–бирига ўзаро боғлиқлиги.</w:t>
      </w:r>
    </w:p>
    <w:p w:rsidR="002E1734" w:rsidRPr="00C901D9" w:rsidRDefault="002E1734" w:rsidP="002E1734">
      <w:pPr>
        <w:pStyle w:val="a5"/>
        <w:numPr>
          <w:ilvl w:val="0"/>
          <w:numId w:val="5"/>
        </w:numPr>
        <w:tabs>
          <w:tab w:val="num" w:pos="555"/>
        </w:tabs>
        <w:spacing w:before="0" w:after="0"/>
        <w:ind w:left="0" w:firstLine="0"/>
        <w:rPr>
          <w:rFonts w:ascii="Palatino Linotype" w:hAnsi="Palatino Linotype"/>
        </w:rPr>
      </w:pPr>
      <w:r w:rsidRPr="00C901D9">
        <w:rPr>
          <w:rFonts w:ascii="Palatino Linotype" w:hAnsi="Palatino Linotype"/>
        </w:rPr>
        <w:t>Таҳлилнинг комплекс характерга эга эканлиги ҳамда ўзаро бир-бирига узвий равишда боғлиқ аналитик кўрсаткичлар тизимининг қўлланилиши.</w:t>
      </w:r>
    </w:p>
    <w:p w:rsidR="002E1734" w:rsidRPr="00C901D9" w:rsidRDefault="002E1734" w:rsidP="002E1734">
      <w:pPr>
        <w:pStyle w:val="a5"/>
        <w:numPr>
          <w:ilvl w:val="0"/>
          <w:numId w:val="5"/>
        </w:numPr>
        <w:tabs>
          <w:tab w:val="num" w:pos="555"/>
        </w:tabs>
        <w:spacing w:before="0" w:after="0"/>
        <w:ind w:left="0" w:firstLine="0"/>
        <w:rPr>
          <w:rFonts w:ascii="Palatino Linotype" w:hAnsi="Palatino Linotype"/>
        </w:rPr>
      </w:pPr>
      <w:r w:rsidRPr="00C901D9">
        <w:rPr>
          <w:rFonts w:ascii="Palatino Linotype" w:hAnsi="Palatino Linotype"/>
        </w:rPr>
        <w:t>Иқтисодий маълумотларни аналитик жиҳатидан қайта ишлаш жараёнида ўрганиладиган ҳодисаларни гуруҳлаштириш ва уларга таъсир кўрсатувчи омилларни миқдорий ва сифат белгиларига қараб туркумлаш.</w:t>
      </w:r>
    </w:p>
    <w:p w:rsidR="002E1734" w:rsidRPr="00C901D9" w:rsidRDefault="002E1734" w:rsidP="002E1734">
      <w:pPr>
        <w:pStyle w:val="a5"/>
        <w:numPr>
          <w:ilvl w:val="0"/>
          <w:numId w:val="5"/>
        </w:numPr>
        <w:tabs>
          <w:tab w:val="num" w:pos="555"/>
        </w:tabs>
        <w:spacing w:before="0" w:after="0"/>
        <w:ind w:left="0" w:firstLine="0"/>
        <w:rPr>
          <w:rFonts w:ascii="Palatino Linotype" w:hAnsi="Palatino Linotype"/>
        </w:rPr>
      </w:pPr>
      <w:r w:rsidRPr="00C901D9">
        <w:rPr>
          <w:rFonts w:ascii="Palatino Linotype" w:hAnsi="Palatino Linotype"/>
        </w:rPr>
        <w:t>Корхоналар фаолиятини таҳлил қилишда  таққослаш усулининг ички хўжалик резервларини аниқлашдаги аҳамияти.</w:t>
      </w:r>
    </w:p>
    <w:p w:rsidR="002E1734" w:rsidRPr="00C901D9" w:rsidRDefault="002E1734" w:rsidP="002E1734">
      <w:pPr>
        <w:pStyle w:val="a5"/>
        <w:numPr>
          <w:ilvl w:val="0"/>
          <w:numId w:val="5"/>
        </w:numPr>
        <w:tabs>
          <w:tab w:val="num" w:pos="555"/>
        </w:tabs>
        <w:spacing w:before="0" w:after="0"/>
        <w:ind w:left="0" w:firstLine="0"/>
        <w:rPr>
          <w:rFonts w:ascii="Palatino Linotype" w:hAnsi="Palatino Linotype"/>
        </w:rPr>
      </w:pPr>
      <w:r w:rsidRPr="00C901D9">
        <w:rPr>
          <w:rFonts w:ascii="Palatino Linotype" w:hAnsi="Palatino Linotype"/>
        </w:rPr>
        <w:t>Таҳлил натижалари асосида илғор тажрибаларни кенг ёйиш ва  оммани корхоналарни бошқаришга яна ҳам кенг жалб этиш.</w:t>
      </w:r>
    </w:p>
    <w:p w:rsidR="002E1734" w:rsidRPr="00C901D9" w:rsidRDefault="002E1734" w:rsidP="002E1734">
      <w:pPr>
        <w:pStyle w:val="a5"/>
        <w:numPr>
          <w:ilvl w:val="0"/>
          <w:numId w:val="5"/>
        </w:numPr>
        <w:tabs>
          <w:tab w:val="num" w:pos="426"/>
        </w:tabs>
        <w:spacing w:before="0" w:after="0"/>
        <w:ind w:left="0" w:firstLine="0"/>
        <w:rPr>
          <w:rFonts w:ascii="Palatino Linotype" w:hAnsi="Palatino Linotype"/>
        </w:rPr>
      </w:pPr>
      <w:r w:rsidRPr="00C901D9">
        <w:rPr>
          <w:rFonts w:ascii="Palatino Linotype" w:hAnsi="Palatino Linotype"/>
        </w:rPr>
        <w:t>Корхоналарни бошқаришда ҳисоб ва ҳисоботнинг ҳал қилувчи роли ҳамда уларнинг иқтисодий таҳлилда асосий ахборот манбаи эканлиги.</w:t>
      </w:r>
    </w:p>
    <w:p w:rsidR="002E1734" w:rsidRPr="00C901D9" w:rsidRDefault="002E1734" w:rsidP="002E1734">
      <w:pPr>
        <w:pStyle w:val="a5"/>
        <w:rPr>
          <w:rFonts w:ascii="Palatino Linotype" w:hAnsi="Palatino Linotype"/>
        </w:rPr>
      </w:pPr>
      <w:r w:rsidRPr="00C901D9">
        <w:rPr>
          <w:rFonts w:ascii="Palatino Linotype" w:hAnsi="Palatino Linotype"/>
        </w:rPr>
        <w:t>Юқорида қайд қилинган тамойиллар иқтисодий таҳлилнинг шаклланишига ва унинг ривожланиш жараёнига асос бўлади.</w:t>
      </w:r>
    </w:p>
    <w:p w:rsidR="002E1734" w:rsidRPr="00C901D9" w:rsidRDefault="002E1734" w:rsidP="002E1734">
      <w:pPr>
        <w:pStyle w:val="a5"/>
        <w:rPr>
          <w:rFonts w:ascii="Palatino Linotype" w:hAnsi="Palatino Linotype"/>
        </w:rPr>
      </w:pPr>
      <w:r w:rsidRPr="00C901D9">
        <w:rPr>
          <w:rFonts w:ascii="Palatino Linotype" w:hAnsi="Palatino Linotype"/>
        </w:rPr>
        <w:t>Бошқарув таҳлилининг резервларни аниқлашдаги аҳамияти.</w:t>
      </w:r>
    </w:p>
    <w:p w:rsidR="002E1734" w:rsidRPr="00C901D9" w:rsidRDefault="002E1734" w:rsidP="002E1734">
      <w:pPr>
        <w:pStyle w:val="a5"/>
        <w:rPr>
          <w:rFonts w:ascii="Palatino Linotype" w:hAnsi="Palatino Linotype"/>
        </w:rPr>
      </w:pPr>
      <w:r w:rsidRPr="00C901D9">
        <w:rPr>
          <w:rFonts w:ascii="Palatino Linotype" w:hAnsi="Palatino Linotype"/>
        </w:rPr>
        <w:t>Корхоналарнинг хўжалик фаолиятини таҳлил қилишдан кўзланган асосий мақсад  резервларни аниқлашдир. Резервларни аниқлашни осонлаштириш учун уларни илмий асосда туркумлаш керак.</w:t>
      </w:r>
    </w:p>
    <w:p w:rsidR="002E1734" w:rsidRPr="00C901D9" w:rsidRDefault="002E1734" w:rsidP="002E1734">
      <w:pPr>
        <w:pStyle w:val="a5"/>
        <w:rPr>
          <w:rFonts w:ascii="Palatino Linotype" w:hAnsi="Palatino Linotype"/>
        </w:rPr>
      </w:pPr>
      <w:r w:rsidRPr="00C901D9">
        <w:rPr>
          <w:rFonts w:ascii="Palatino Linotype" w:hAnsi="Palatino Linotype"/>
        </w:rPr>
        <w:t xml:space="preserve">Резервлар қуйидагилардан иборат: халқ хўжалиги, тармоқ, регионал (ёндош) ва ички хўжалик резервлари. Айтайлик, машинасозлик саноатида маҳсулот таннархини камайтириш борасида бўлган катта резервлардан бири – рангли металларни пластмассалар билан алмаштириш ҳисобланиб, бу ўз </w:t>
      </w:r>
      <w:r w:rsidRPr="00C901D9">
        <w:rPr>
          <w:rFonts w:ascii="Palatino Linotype" w:hAnsi="Palatino Linotype"/>
        </w:rPr>
        <w:lastRenderedPageBreak/>
        <w:t>навбатида кимё саноатини янада ривожлантиришни тақозо қилади. Шу сабабли, бундай резервлар халқ хўжалик резервлари қаторига киради. Ихтисослаштириш даражасини ошириш эса тармоқ резервлари қаторига кириб, у асосан вазирликларга боғлиқдир.</w:t>
      </w:r>
    </w:p>
    <w:p w:rsidR="002E1734" w:rsidRPr="00C901D9" w:rsidRDefault="002E1734" w:rsidP="002E1734">
      <w:pPr>
        <w:pStyle w:val="a5"/>
        <w:rPr>
          <w:rFonts w:ascii="Palatino Linotype" w:hAnsi="Palatino Linotype"/>
        </w:rPr>
      </w:pPr>
      <w:r w:rsidRPr="00C901D9">
        <w:rPr>
          <w:rFonts w:ascii="Palatino Linotype" w:hAnsi="Palatino Linotype"/>
        </w:rPr>
        <w:t>Регионал резервларга, айтайлик, бир маъмурий туманда жойлашган турли бошқармаларга қарашли саноат корхоналарини кооперативлаштириш мисол бўла олади.</w:t>
      </w:r>
    </w:p>
    <w:p w:rsidR="002E1734" w:rsidRPr="00C901D9" w:rsidRDefault="002E1734" w:rsidP="002E1734">
      <w:pPr>
        <w:pStyle w:val="a5"/>
        <w:rPr>
          <w:rFonts w:ascii="Palatino Linotype" w:hAnsi="Palatino Linotype"/>
        </w:rPr>
      </w:pPr>
      <w:r w:rsidRPr="00C901D9">
        <w:rPr>
          <w:rFonts w:ascii="Palatino Linotype" w:hAnsi="Palatino Linotype"/>
        </w:rPr>
        <w:t xml:space="preserve">Ички хўжалик резервларини аниқлаш ва уларни хўжалик айланмасига йўналтиришда корхоналар катта имкониятларга эга. Бу эса, асосан, уч гуруҳ ишлаб чиқариш ресурслари (меҳнат ресурслари, меҳнат воситалари ва меҳнат предметлари) омилларидан оқилона ва самарали фойдаланишга боғлиқ ( 5 </w:t>
      </w:r>
      <w:r>
        <w:rPr>
          <w:rFonts w:ascii="Palatino Linotype" w:hAnsi="Palatino Linotype"/>
        </w:rPr>
        <w:t>–</w:t>
      </w:r>
      <w:r w:rsidRPr="00C901D9">
        <w:rPr>
          <w:rFonts w:ascii="Palatino Linotype" w:hAnsi="Palatino Linotype"/>
        </w:rPr>
        <w:t xml:space="preserve"> мавзуга қаранг).</w:t>
      </w:r>
    </w:p>
    <w:p w:rsidR="002E1734" w:rsidRPr="00C901D9" w:rsidRDefault="002E1734" w:rsidP="002E1734">
      <w:pPr>
        <w:pStyle w:val="2"/>
        <w:rPr>
          <w:rFonts w:ascii="Palatino Linotype" w:hAnsi="Palatino Linotype"/>
          <w:sz w:val="24"/>
        </w:rPr>
      </w:pPr>
      <w:r w:rsidRPr="00C901D9">
        <w:rPr>
          <w:rFonts w:ascii="Palatino Linotype" w:hAnsi="Palatino Linotype"/>
          <w:sz w:val="24"/>
        </w:rPr>
        <w:t>Иқтисодий таҳлил деганда корхона молиявий хўжалик фаолиятидаги турли хилдаги кўрсаткичларни ўзаро алоқаси ва бо</w:t>
      </w:r>
      <w:r w:rsidRPr="00C901D9">
        <w:rPr>
          <w:rFonts w:ascii="Palatino Linotype" w:hAnsi="Palatino Linotype"/>
          <w:sz w:val="24"/>
          <w:lang w:val="uz-Cyrl-UZ"/>
        </w:rPr>
        <w:t>ғ</w:t>
      </w:r>
      <w:r w:rsidRPr="00C901D9">
        <w:rPr>
          <w:rFonts w:ascii="Palatino Linotype" w:hAnsi="Palatino Linotype"/>
          <w:sz w:val="24"/>
        </w:rPr>
        <w:t>лиқлигини аниқлаш тушунилади.</w:t>
      </w:r>
    </w:p>
    <w:p w:rsidR="002E1734" w:rsidRPr="00C901D9" w:rsidRDefault="002E1734" w:rsidP="002E1734">
      <w:pPr>
        <w:pStyle w:val="2"/>
        <w:rPr>
          <w:rFonts w:ascii="Palatino Linotype" w:hAnsi="Palatino Linotype"/>
          <w:sz w:val="24"/>
        </w:rPr>
      </w:pPr>
      <w:r w:rsidRPr="00C901D9">
        <w:rPr>
          <w:rFonts w:ascii="Palatino Linotype" w:hAnsi="Palatino Linotype"/>
          <w:sz w:val="24"/>
        </w:rPr>
        <w:t>Иқтисодий таҳлил ишлаб чиқаришни бошқаришда муҳим ўринни эгаллайди. У бошқарув қарорни қабул қилишдан олидинги босқич ҳисобланади. У қабул қилинаётган бошқарув қарорларни асосланганлигини ва ишлаб чиқаришнинг иқтисодий самарадорлиги ва бошқа ижтимоий оқибатларни баҳолаш учун хизмат қилади. Иқтисодий таҳлил бошқарув функция сифатида ўз хусусиятига эга бўлиб, бошқа бошқарув функцияларни бажаришда яъни иқтисодиёт, режалаштириш, тартибга солиш, ташкил қилиш, рағбатлантириш, иқтисодий фаолиятни назорат қилиш, корхона мулкининг бутлигини таъминлаш, молиявий қонунчиликка риоя қилиш ва бошқа масалаларда қарор қабул қилишда ишлатилади.</w:t>
      </w:r>
    </w:p>
    <w:p w:rsidR="002E1734" w:rsidRPr="00C901D9" w:rsidRDefault="002E1734" w:rsidP="002E1734">
      <w:pPr>
        <w:pStyle w:val="2"/>
        <w:rPr>
          <w:rFonts w:ascii="Palatino Linotype" w:hAnsi="Palatino Linotype"/>
          <w:sz w:val="24"/>
        </w:rPr>
      </w:pPr>
      <w:r w:rsidRPr="00C901D9">
        <w:rPr>
          <w:rFonts w:ascii="Palatino Linotype" w:hAnsi="Palatino Linotype"/>
          <w:sz w:val="24"/>
        </w:rPr>
        <w:t>Хўжалик раҳбари ва бошқарувнинг барча даражасида иқтисодий таҳлил методлари бизнес режа тузиш ва уни асослаш, унинг бажарилишини назорат қилиш, хўжалик фаолиятидаги бўш жойларни аниқлаш, ишлаб чиқариш ва иқтисодий ресурсларнинг резервини аниқлаш ва сафарбар этиш, хўжалик юритувчи субект фаолиятини объектив баҳолашда фойдаланилади. +абул қилинаётган қарорларнинг асосланганлиги бўлиши учун иқтисодий таҳлилни чуқурлаштириш, унинг методи ва ташкил қилинишини такомиллаштириш, замонавий иқтисодий-математик методларни ва компьютер техника ва дастурларидан кенг фойланиш зарурдир.</w:t>
      </w:r>
    </w:p>
    <w:p w:rsidR="002E1734" w:rsidRDefault="002E1734" w:rsidP="002E1734">
      <w:pPr>
        <w:pStyle w:val="2"/>
        <w:ind w:firstLine="0"/>
        <w:rPr>
          <w:rFonts w:ascii="Palatino Linotype" w:hAnsi="Palatino Linotype"/>
          <w:sz w:val="24"/>
          <w:lang w:val="uz-Cyrl-UZ"/>
        </w:rPr>
      </w:pPr>
    </w:p>
    <w:p w:rsidR="002E1734" w:rsidRDefault="002E1734" w:rsidP="002E1734">
      <w:pPr>
        <w:pStyle w:val="2"/>
        <w:ind w:firstLine="0"/>
        <w:rPr>
          <w:rFonts w:ascii="Palatino Linotype" w:hAnsi="Palatino Linotype"/>
          <w:sz w:val="24"/>
          <w:lang w:val="uz-Cyrl-UZ"/>
        </w:rPr>
      </w:pPr>
    </w:p>
    <w:p w:rsidR="002E1734" w:rsidRPr="00C410BD" w:rsidRDefault="002E1734" w:rsidP="002E1734">
      <w:pPr>
        <w:pStyle w:val="2"/>
        <w:ind w:firstLine="0"/>
        <w:rPr>
          <w:rFonts w:ascii="Palatino Linotype" w:hAnsi="Palatino Linotype"/>
          <w:sz w:val="24"/>
          <w:lang w:val="uz-Cyrl-UZ"/>
        </w:rPr>
      </w:pPr>
    </w:p>
    <w:p w:rsidR="002E1734" w:rsidRPr="00C901D9" w:rsidRDefault="002E1734" w:rsidP="002E1734">
      <w:pPr>
        <w:numPr>
          <w:ilvl w:val="0"/>
          <w:numId w:val="2"/>
        </w:numPr>
        <w:tabs>
          <w:tab w:val="num" w:pos="360"/>
          <w:tab w:val="num" w:pos="426"/>
        </w:tabs>
        <w:ind w:left="0" w:firstLine="0"/>
        <w:jc w:val="both"/>
        <w:rPr>
          <w:rFonts w:ascii="Palatino Linotype" w:hAnsi="Palatino Linotype"/>
          <w:b/>
        </w:rPr>
      </w:pPr>
      <w:r w:rsidRPr="00C901D9">
        <w:rPr>
          <w:rFonts w:ascii="Palatino Linotype" w:hAnsi="Palatino Linotype"/>
          <w:b/>
        </w:rPr>
        <w:t>Иқтисодий таҳлилни  ўтказишнинг асосий принциплари.</w:t>
      </w:r>
    </w:p>
    <w:p w:rsidR="002E1734" w:rsidRPr="00C901D9" w:rsidRDefault="002E1734" w:rsidP="002E1734">
      <w:pPr>
        <w:tabs>
          <w:tab w:val="num" w:pos="786"/>
        </w:tabs>
        <w:jc w:val="both"/>
        <w:rPr>
          <w:rFonts w:ascii="Palatino Linotype" w:hAnsi="Palatino Linotype"/>
        </w:rPr>
      </w:pPr>
    </w:p>
    <w:p w:rsidR="002E1734" w:rsidRPr="00C901D9" w:rsidRDefault="002E1734" w:rsidP="002E1734">
      <w:pPr>
        <w:pStyle w:val="a5"/>
        <w:rPr>
          <w:rFonts w:ascii="Palatino Linotype" w:hAnsi="Palatino Linotype"/>
        </w:rPr>
      </w:pPr>
      <w:r w:rsidRPr="00C901D9">
        <w:rPr>
          <w:rFonts w:ascii="Palatino Linotype" w:hAnsi="Palatino Linotype"/>
        </w:rPr>
        <w:t xml:space="preserve">Иктисодий таҳлилининг предмети деганда, хўжалик юритувчи субъектлар фаолиятини, бизнес-режани бажариш ва унинг асослилигини текшириш, уларнинг меҳнат ва моддий ресурсларидан оқилона фойдаланиш натижасида ички хўжалик резервларини аниқлаш бўлиб, булар барчаси ўз навбатида </w:t>
      </w:r>
      <w:r w:rsidRPr="00C901D9">
        <w:rPr>
          <w:rFonts w:ascii="Palatino Linotype" w:hAnsi="Palatino Linotype"/>
        </w:rPr>
        <w:lastRenderedPageBreak/>
        <w:t>иқтисодий кўрсаткичлар тизимида ўз аксини топиб, ҳисоб, ҳисобот ҳамда ҳисобдан ташқари маълумотларга асосланиши тушунилади.</w:t>
      </w:r>
    </w:p>
    <w:p w:rsidR="002E1734" w:rsidRPr="00C901D9" w:rsidRDefault="002E1734" w:rsidP="002E1734">
      <w:pPr>
        <w:pStyle w:val="a5"/>
        <w:rPr>
          <w:rFonts w:ascii="Palatino Linotype" w:hAnsi="Palatino Linotype"/>
        </w:rPr>
      </w:pPr>
      <w:r w:rsidRPr="00C901D9">
        <w:rPr>
          <w:rFonts w:ascii="Palatino Linotype" w:hAnsi="Palatino Linotype"/>
        </w:rPr>
        <w:t>Иктисодий таҳлилининг энг муҳим вазифалари қуйидагилардан иборат:</w:t>
      </w:r>
    </w:p>
    <w:p w:rsidR="002E1734" w:rsidRPr="00C901D9" w:rsidRDefault="002E1734" w:rsidP="002E1734">
      <w:pPr>
        <w:pStyle w:val="a5"/>
        <w:rPr>
          <w:rFonts w:ascii="Palatino Linotype" w:hAnsi="Palatino Linotype"/>
        </w:rPr>
      </w:pPr>
      <w:r w:rsidRPr="00C901D9">
        <w:rPr>
          <w:rFonts w:ascii="Palatino Linotype" w:hAnsi="Palatino Linotype"/>
        </w:rPr>
        <w:t>- бизнес-режанинг қанчалик реаллиги (ҳақиқийлиги) ва илмий жиҳатдан асосланганлигига баҳо бериш;</w:t>
      </w:r>
    </w:p>
    <w:p w:rsidR="002E1734" w:rsidRPr="00C901D9" w:rsidRDefault="002E1734" w:rsidP="002E1734">
      <w:pPr>
        <w:pStyle w:val="a5"/>
        <w:rPr>
          <w:rFonts w:ascii="Palatino Linotype" w:hAnsi="Palatino Linotype"/>
        </w:rPr>
      </w:pPr>
      <w:r w:rsidRPr="00C901D9">
        <w:rPr>
          <w:rFonts w:ascii="Palatino Linotype" w:hAnsi="Palatino Linotype"/>
        </w:rPr>
        <w:t>- халқ хўжалигини ривожлантиришнинг жорий ва истиқбол режаларини тузиш учун иқтисодий кўрсаткичлар базасини аниқлаш;</w:t>
      </w:r>
    </w:p>
    <w:p w:rsidR="002E1734" w:rsidRPr="00C901D9" w:rsidRDefault="002E1734" w:rsidP="002E1734">
      <w:pPr>
        <w:pStyle w:val="a5"/>
        <w:rPr>
          <w:rFonts w:ascii="Palatino Linotype" w:hAnsi="Palatino Linotype"/>
        </w:rPr>
      </w:pPr>
      <w:r w:rsidRPr="00C901D9">
        <w:rPr>
          <w:rFonts w:ascii="Palatino Linotype" w:hAnsi="Palatino Linotype"/>
        </w:rPr>
        <w:t>- бизнес-режанинг бажарилишига объектив баҳо бериш ҳамда уни бажаришда корхоналарга боғлиқ ҳамда боғлиқ бўлмаган омиллар ва сабабларни бир-биридан ажратиб аниқлаш;</w:t>
      </w:r>
    </w:p>
    <w:p w:rsidR="002E1734" w:rsidRPr="00C901D9" w:rsidRDefault="002E1734" w:rsidP="002E1734">
      <w:pPr>
        <w:pStyle w:val="a5"/>
        <w:rPr>
          <w:rFonts w:ascii="Palatino Linotype" w:hAnsi="Palatino Linotype"/>
        </w:rPr>
      </w:pPr>
      <w:r w:rsidRPr="00C901D9">
        <w:rPr>
          <w:rFonts w:ascii="Palatino Linotype" w:hAnsi="Palatino Linotype"/>
        </w:rPr>
        <w:t>- ички хўжалик резервларини аниқлаш (бу ўринда таҳлил самараси, биринчидан, аниқланган резервларнинг бутун назарий жиҳатдан асосланган резервларга нисбати ва иккинчидан, амалга оширилган резервларнинг аниқланган резервларга нисбати билан белгиланади);</w:t>
      </w:r>
    </w:p>
    <w:p w:rsidR="002E1734" w:rsidRPr="00C901D9" w:rsidRDefault="002E1734" w:rsidP="002E1734">
      <w:pPr>
        <w:pStyle w:val="a5"/>
        <w:rPr>
          <w:rFonts w:ascii="Palatino Linotype" w:hAnsi="Palatino Linotype"/>
        </w:rPr>
      </w:pPr>
      <w:r w:rsidRPr="00C901D9">
        <w:rPr>
          <w:rFonts w:ascii="Palatino Linotype" w:hAnsi="Palatino Linotype"/>
        </w:rPr>
        <w:t>- корхоналарнинг хўжалик фаолиятида кутиладиган натижаларни олдиндан аниқлаш;</w:t>
      </w:r>
    </w:p>
    <w:p w:rsidR="002E1734" w:rsidRPr="00C901D9" w:rsidRDefault="002E1734" w:rsidP="002E1734">
      <w:pPr>
        <w:pStyle w:val="a5"/>
        <w:rPr>
          <w:rFonts w:ascii="Palatino Linotype" w:hAnsi="Palatino Linotype"/>
        </w:rPr>
      </w:pPr>
      <w:r w:rsidRPr="00C901D9">
        <w:rPr>
          <w:rFonts w:ascii="Palatino Linotype" w:hAnsi="Palatino Linotype"/>
        </w:rPr>
        <w:t>- таҳлил материалларига асосан ишлаб чиқаришда аниқланган камчиликларни тугатишга қаратилган тадбирларни ишлаб чиқиш.</w:t>
      </w:r>
    </w:p>
    <w:p w:rsidR="002E1734" w:rsidRPr="004C4CD6" w:rsidRDefault="002E1734" w:rsidP="002E1734">
      <w:pPr>
        <w:pStyle w:val="a5"/>
        <w:tabs>
          <w:tab w:val="num" w:pos="0"/>
        </w:tabs>
        <w:rPr>
          <w:rFonts w:ascii="Palatino Linotype" w:hAnsi="Palatino Linotype"/>
          <w:lang w:val="uz-Cyrl-UZ"/>
        </w:rPr>
      </w:pPr>
      <w:r>
        <w:rPr>
          <w:rFonts w:ascii="Palatino Linotype" w:hAnsi="Palatino Linotype"/>
          <w:lang w:val="uz-Cyrl-UZ"/>
        </w:rPr>
        <w:tab/>
      </w:r>
      <w:r w:rsidRPr="004C4CD6">
        <w:rPr>
          <w:rFonts w:ascii="Palatino Linotype" w:hAnsi="Palatino Linotype"/>
          <w:lang w:val="uz-Cyrl-UZ"/>
        </w:rPr>
        <w:t>Иқтисодий таҳлил ўз мазмуни жиҳатдан турличадир.  Таҳлилнинг 2 хил йўналиш мавжуд – молия-иқтисодий ва техникавий – иқтисодий.  Молия – иқтисодий таҳлилда бизнес режанинг бажарилишига таъсир кўрсатувчи (техника, технология, ишлаб чиқаришни ташкил этиш каби) омиллар ўрганилмайди. Техниквий – иқтисодий таҳлилда эса, техника ва технология ҳамда ишлаб чиқаришни ташкил этишга оид ҳамма масалалар ҳар томонлама ва чуқур ўрганилиб, унинг ишлаб чиқариш самарадорлигини оширишга кўрсатган таъсири ҳам аниқланади. Шунинг учун техникавий – иқтисодий таҳлил корхоналардаги мавжуд барча резервларни тўла ва ҳар томонлама аниқлашга имкон беради.</w:t>
      </w:r>
    </w:p>
    <w:p w:rsidR="002E1734" w:rsidRPr="004C4CD6" w:rsidRDefault="002E1734" w:rsidP="002E1734">
      <w:pPr>
        <w:pStyle w:val="a5"/>
        <w:rPr>
          <w:rFonts w:ascii="Palatino Linotype" w:hAnsi="Palatino Linotype"/>
          <w:lang w:val="uz-Cyrl-UZ"/>
        </w:rPr>
      </w:pPr>
      <w:r>
        <w:rPr>
          <w:rFonts w:ascii="Palatino Linotype" w:hAnsi="Palatino Linotype"/>
          <w:lang w:val="uz-Cyrl-UZ"/>
        </w:rPr>
        <w:tab/>
      </w:r>
      <w:r w:rsidRPr="004C4CD6">
        <w:rPr>
          <w:rFonts w:ascii="Palatino Linotype" w:hAnsi="Palatino Linotype"/>
          <w:lang w:val="uz-Cyrl-UZ"/>
        </w:rPr>
        <w:t>Таҳлил корхона ва унинг бўлинмалар фаолиятининг ҳамма томонларини ўз ичига олган умумий ҳамда ишнинг қандайдир бирор томони ёки корхонанинг бир неча бўғинларини ўз ичига олган танлама (тематик) бўлади. Шунингдек, йирик масалаларга бағишланган, корхонанинг кундалик ишини ўрганишга ва ички имкониятларини топишга қаратилган тезкор таҳлил бўлади.</w:t>
      </w:r>
    </w:p>
    <w:p w:rsidR="002E1734" w:rsidRPr="004C4CD6" w:rsidRDefault="002E1734" w:rsidP="002E1734">
      <w:pPr>
        <w:pStyle w:val="a5"/>
        <w:rPr>
          <w:rFonts w:ascii="Palatino Linotype" w:hAnsi="Palatino Linotype"/>
          <w:lang w:val="uz-Cyrl-UZ"/>
        </w:rPr>
      </w:pPr>
      <w:r>
        <w:rPr>
          <w:rFonts w:ascii="Palatino Linotype" w:hAnsi="Palatino Linotype"/>
          <w:lang w:val="uz-Cyrl-UZ"/>
        </w:rPr>
        <w:tab/>
      </w:r>
      <w:r w:rsidRPr="004C4CD6">
        <w:rPr>
          <w:rFonts w:ascii="Palatino Linotype" w:hAnsi="Palatino Linotype"/>
          <w:lang w:val="uz-Cyrl-UZ"/>
        </w:rPr>
        <w:t>Текшириладиган объектлар ва бошқарув бўғинларига қараб таҳлил қилиш қуйидагиларга бўлинади: ишчи ўрин, участка, цех, корхона ва тармоқлар бўйича ҳамда тармоқлараро.</w:t>
      </w:r>
    </w:p>
    <w:p w:rsidR="002E1734" w:rsidRPr="004C4CD6" w:rsidRDefault="002E1734" w:rsidP="002E1734">
      <w:pPr>
        <w:pStyle w:val="a5"/>
        <w:rPr>
          <w:rFonts w:ascii="Palatino Linotype" w:hAnsi="Palatino Linotype"/>
          <w:lang w:val="uz-Cyrl-UZ"/>
        </w:rPr>
      </w:pPr>
      <w:r>
        <w:rPr>
          <w:rFonts w:ascii="Palatino Linotype" w:hAnsi="Palatino Linotype"/>
          <w:lang w:val="uz-Cyrl-UZ"/>
        </w:rPr>
        <w:tab/>
      </w:r>
      <w:r w:rsidRPr="004C4CD6">
        <w:rPr>
          <w:rFonts w:ascii="Palatino Linotype" w:hAnsi="Palatino Linotype"/>
          <w:lang w:val="uz-Cyrl-UZ"/>
        </w:rPr>
        <w:t xml:space="preserve">Таҳлилда резервларни аниқлаш </w:t>
      </w:r>
      <w:r w:rsidRPr="004C4CD6">
        <w:rPr>
          <w:rFonts w:ascii="Palatino Linotype" w:hAnsi="Palatino Linotype"/>
          <w:i/>
          <w:lang w:val="uz-Cyrl-UZ"/>
        </w:rPr>
        <w:t>кўлами</w:t>
      </w:r>
      <w:r w:rsidRPr="004C4CD6">
        <w:rPr>
          <w:rFonts w:ascii="Palatino Linotype" w:hAnsi="Palatino Linotype"/>
          <w:lang w:val="uz-Cyrl-UZ"/>
        </w:rPr>
        <w:t xml:space="preserve"> қуйидагилардан иборат: ички завод ва заводлараро, тармоқ ва тармоқлараро резервлар.</w:t>
      </w:r>
    </w:p>
    <w:p w:rsidR="002E1734" w:rsidRPr="00C901D9" w:rsidRDefault="002E1734" w:rsidP="002E1734">
      <w:pPr>
        <w:pStyle w:val="a5"/>
        <w:rPr>
          <w:rFonts w:ascii="Palatino Linotype" w:hAnsi="Palatino Linotype"/>
        </w:rPr>
      </w:pPr>
      <w:r>
        <w:rPr>
          <w:rFonts w:ascii="Palatino Linotype" w:hAnsi="Palatino Linotype"/>
          <w:lang w:val="uz-Cyrl-UZ"/>
        </w:rPr>
        <w:tab/>
      </w:r>
      <w:r w:rsidRPr="00C901D9">
        <w:rPr>
          <w:rFonts w:ascii="Palatino Linotype" w:hAnsi="Palatino Linotype"/>
          <w:lang w:val="uz-Cyrl-UZ"/>
        </w:rPr>
        <w:t>Қ</w:t>
      </w:r>
      <w:r w:rsidRPr="004C4CD6">
        <w:rPr>
          <w:rFonts w:ascii="Palatino Linotype" w:hAnsi="Palatino Linotype"/>
          <w:lang w:val="uz-Cyrl-UZ"/>
        </w:rPr>
        <w:t xml:space="preserve">абул қилинадиган қарорларнинг характерига қараб, таҳлил қуйидагиларга бўлинади: дастлабки, оператив, якуний ва истиқболли. </w:t>
      </w:r>
      <w:r w:rsidRPr="00C901D9">
        <w:rPr>
          <w:rFonts w:ascii="Palatino Linotype" w:hAnsi="Palatino Linotype"/>
        </w:rPr>
        <w:t>Булардан назарий ва амалий жиҳатдан энг такомиллаштирилгани – якуний таҳлил ҳисобланади (корхоналарнинг ҳисоботига асосан).</w:t>
      </w:r>
    </w:p>
    <w:p w:rsidR="002E1734" w:rsidRPr="004C4CD6" w:rsidRDefault="002E1734" w:rsidP="002E1734">
      <w:pPr>
        <w:pStyle w:val="a5"/>
        <w:rPr>
          <w:rFonts w:ascii="Palatino Linotype" w:hAnsi="Palatino Linotype"/>
          <w:lang w:val="uz-Cyrl-UZ"/>
        </w:rPr>
      </w:pPr>
      <w:r>
        <w:rPr>
          <w:rFonts w:ascii="Palatino Linotype" w:hAnsi="Palatino Linotype"/>
          <w:lang w:val="uz-Cyrl-UZ"/>
        </w:rPr>
        <w:lastRenderedPageBreak/>
        <w:tab/>
      </w:r>
      <w:r w:rsidRPr="004C4CD6">
        <w:rPr>
          <w:rFonts w:ascii="Palatino Linotype" w:hAnsi="Palatino Linotype"/>
          <w:lang w:val="uz-Cyrl-UZ"/>
        </w:rPr>
        <w:t>Таҳлил ўтказиш муддатлари (ҳар куни, ҳар ҳафта, бир ойда, кварталда ва бир йилда) ёки зарур бўлишига қараб аҳён-аҳёнда олиб борилиши мумкин.</w:t>
      </w:r>
    </w:p>
    <w:p w:rsidR="002E1734" w:rsidRPr="00C901D9" w:rsidRDefault="002E1734" w:rsidP="002E1734">
      <w:pPr>
        <w:pStyle w:val="a5"/>
        <w:rPr>
          <w:rFonts w:ascii="Palatino Linotype" w:hAnsi="Palatino Linotype"/>
        </w:rPr>
      </w:pPr>
      <w:r w:rsidRPr="00C901D9">
        <w:rPr>
          <w:rFonts w:ascii="Palatino Linotype" w:hAnsi="Palatino Linotype"/>
        </w:rPr>
        <w:t>Таҳлил ўтказишнинг 3 босқичи мавжуд:</w:t>
      </w:r>
    </w:p>
    <w:p w:rsidR="002E1734" w:rsidRPr="00C901D9" w:rsidRDefault="002E1734" w:rsidP="002E1734">
      <w:pPr>
        <w:pStyle w:val="a5"/>
        <w:numPr>
          <w:ilvl w:val="0"/>
          <w:numId w:val="6"/>
        </w:numPr>
        <w:tabs>
          <w:tab w:val="clear" w:pos="720"/>
          <w:tab w:val="num" w:pos="0"/>
        </w:tabs>
        <w:spacing w:before="0" w:after="0"/>
        <w:ind w:left="0" w:firstLine="0"/>
        <w:rPr>
          <w:rFonts w:ascii="Palatino Linotype" w:hAnsi="Palatino Linotype"/>
        </w:rPr>
      </w:pPr>
      <w:r w:rsidRPr="00C901D9">
        <w:rPr>
          <w:rFonts w:ascii="Palatino Linotype" w:hAnsi="Palatino Linotype"/>
        </w:rPr>
        <w:t>Корхона фаолиятининг умумий иқтисодий натижаларини кўриб чиқишдан бошланади, чунки у ишнинг самарадорлигини аниқлаш, ўтган даврларга нисбатан ўзгаришларни, шунингдек бир корхона ишини бошқаси билан таққослаш ҳамда корхона фаолиятининг бошқа томонларини билиш имконини беради.</w:t>
      </w:r>
    </w:p>
    <w:p w:rsidR="002E1734" w:rsidRPr="00C901D9" w:rsidRDefault="002E1734" w:rsidP="002E1734">
      <w:pPr>
        <w:pStyle w:val="a5"/>
        <w:numPr>
          <w:ilvl w:val="0"/>
          <w:numId w:val="6"/>
        </w:numPr>
        <w:tabs>
          <w:tab w:val="clear" w:pos="720"/>
          <w:tab w:val="num" w:pos="0"/>
        </w:tabs>
        <w:spacing w:before="0" w:after="0"/>
        <w:ind w:left="0" w:firstLine="0"/>
        <w:rPr>
          <w:rFonts w:ascii="Palatino Linotype" w:hAnsi="Palatino Linotype"/>
        </w:rPr>
      </w:pPr>
      <w:r w:rsidRPr="00C901D9">
        <w:rPr>
          <w:rFonts w:ascii="Palatino Linotype" w:hAnsi="Palatino Linotype"/>
        </w:rPr>
        <w:t>Бизнес-режанинг бажарилиш даражасига таъсир этувчи энг муҳим омилларни текшириш натижасида ички хўжалик резервларини аниқлаш.</w:t>
      </w:r>
    </w:p>
    <w:p w:rsidR="002E1734" w:rsidRPr="00C901D9" w:rsidRDefault="002E1734" w:rsidP="002E1734">
      <w:pPr>
        <w:pStyle w:val="a5"/>
        <w:numPr>
          <w:ilvl w:val="0"/>
          <w:numId w:val="6"/>
        </w:numPr>
        <w:tabs>
          <w:tab w:val="clear" w:pos="720"/>
          <w:tab w:val="num" w:pos="0"/>
        </w:tabs>
        <w:spacing w:before="0" w:after="0"/>
        <w:ind w:left="0" w:firstLine="0"/>
        <w:rPr>
          <w:rFonts w:ascii="Palatino Linotype" w:hAnsi="Palatino Linotype"/>
        </w:rPr>
      </w:pPr>
      <w:r w:rsidRPr="00C901D9">
        <w:rPr>
          <w:rFonts w:ascii="Palatino Linotype" w:hAnsi="Palatino Linotype"/>
        </w:rPr>
        <w:t>Аналитик текшириш натижаларини умумлаштириш ва шу асосда бутун резервларни ўз ичига олган йиғма резервларни ҳисоблаш (комплект резервлар).</w:t>
      </w:r>
    </w:p>
    <w:p w:rsidR="002E1734" w:rsidRPr="00C901D9" w:rsidRDefault="002E1734" w:rsidP="002E1734">
      <w:pPr>
        <w:pStyle w:val="3"/>
        <w:ind w:firstLine="720"/>
        <w:rPr>
          <w:rFonts w:ascii="Palatino Linotype" w:hAnsi="Palatino Linotype"/>
          <w:color w:val="000000"/>
          <w:sz w:val="24"/>
        </w:rPr>
      </w:pPr>
      <w:r w:rsidRPr="00C901D9">
        <w:rPr>
          <w:rFonts w:ascii="Palatino Linotype" w:hAnsi="Palatino Linotype"/>
          <w:color w:val="000000"/>
          <w:sz w:val="24"/>
        </w:rPr>
        <w:t>Бошқарувнинг натижавийлиги унинг ташкил қилиниши ва ахборот таъминотининг сифати даражаси билан аниқланади. Ахборот таъминоти деганда, ахборот ресурси ва уни ташкил қилиш усулларининг йиғиндиси тушунилади. Ахборот таъминотининг асосий элементлари бўлиб қуйидагилар ҳисобланади: ҳужжатлаштириш ва ҳужжат айланиш тизими; тафсивлаш ва кодлаштириш тизими; ахборот базаси (картотека, меъёрий-ахборот базаси, жорий ахборот ва бошқалар); тартибга солиб туриш характеридаги ҳужжатлар (ҳужжат айланишини таъминлаш ва ахборот базасини юритишни таъминлаш учун мансаб ва технологик йўриқномалар).</w:t>
      </w:r>
    </w:p>
    <w:p w:rsidR="002E1734" w:rsidRPr="00C901D9" w:rsidRDefault="002E1734" w:rsidP="002E1734">
      <w:pPr>
        <w:ind w:firstLine="720"/>
        <w:jc w:val="both"/>
        <w:rPr>
          <w:rFonts w:ascii="Palatino Linotype" w:hAnsi="Palatino Linotype"/>
        </w:rPr>
      </w:pPr>
      <w:r w:rsidRPr="00C901D9">
        <w:rPr>
          <w:rFonts w:ascii="Palatino Linotype" w:hAnsi="Palatino Linotype"/>
        </w:rPr>
        <w:t>Ахборот таъминот тизимида бухгалтерия ҳисобининг маълумотлари асосий ролни бажаради. Фаолият бошқарувини таъминлаш нуқтаи назардан бухгалтерия ҳисоботини қониқтириш учун уларни учта асосий принципга бўлиш мумкин:</w:t>
      </w:r>
    </w:p>
    <w:p w:rsidR="002E1734" w:rsidRPr="00C901D9" w:rsidRDefault="002E1734" w:rsidP="002E1734">
      <w:pPr>
        <w:numPr>
          <w:ilvl w:val="0"/>
          <w:numId w:val="3"/>
        </w:numPr>
        <w:tabs>
          <w:tab w:val="clear" w:pos="1131"/>
          <w:tab w:val="num" w:pos="709"/>
        </w:tabs>
        <w:ind w:left="0" w:firstLine="0"/>
        <w:jc w:val="both"/>
        <w:rPr>
          <w:rFonts w:ascii="Palatino Linotype" w:hAnsi="Palatino Linotype"/>
        </w:rPr>
      </w:pPr>
      <w:r w:rsidRPr="00C901D9">
        <w:rPr>
          <w:rFonts w:ascii="Palatino Linotype" w:hAnsi="Palatino Linotype"/>
        </w:rPr>
        <w:t>инвестицион фаолият соҳасида асосланган бошқарув қарорларни қабул қилиш;</w:t>
      </w:r>
    </w:p>
    <w:p w:rsidR="002E1734" w:rsidRPr="00C901D9" w:rsidRDefault="002E1734" w:rsidP="002E1734">
      <w:pPr>
        <w:numPr>
          <w:ilvl w:val="0"/>
          <w:numId w:val="3"/>
        </w:numPr>
        <w:tabs>
          <w:tab w:val="clear" w:pos="1131"/>
          <w:tab w:val="num" w:pos="709"/>
        </w:tabs>
        <w:ind w:left="0" w:firstLine="0"/>
        <w:jc w:val="both"/>
        <w:rPr>
          <w:rFonts w:ascii="Palatino Linotype" w:hAnsi="Palatino Linotype"/>
        </w:rPr>
      </w:pPr>
      <w:r w:rsidRPr="00C901D9">
        <w:rPr>
          <w:rFonts w:ascii="Palatino Linotype" w:hAnsi="Palatino Linotype"/>
        </w:rPr>
        <w:t>хўжалик юритувчи субъектнинг фойда (даромад)нинг ўзгариш динамикаси ва истиқболини баҳолаш;</w:t>
      </w:r>
    </w:p>
    <w:p w:rsidR="002E1734" w:rsidRPr="00C901D9" w:rsidRDefault="002E1734" w:rsidP="002E1734">
      <w:pPr>
        <w:numPr>
          <w:ilvl w:val="0"/>
          <w:numId w:val="3"/>
        </w:numPr>
        <w:tabs>
          <w:tab w:val="clear" w:pos="1131"/>
          <w:tab w:val="num" w:pos="709"/>
        </w:tabs>
        <w:ind w:left="0" w:firstLine="0"/>
        <w:jc w:val="both"/>
        <w:rPr>
          <w:rFonts w:ascii="Palatino Linotype" w:hAnsi="Palatino Linotype"/>
        </w:rPr>
      </w:pPr>
      <w:r w:rsidRPr="00C901D9">
        <w:rPr>
          <w:rFonts w:ascii="Palatino Linotype" w:hAnsi="Palatino Linotype"/>
        </w:rPr>
        <w:t>хўжалик юритувчи субъектда мавжуд бўлган ресурлар, уларнинг ўзгариши ва фойдаланиш самарадорлигини баҳолаш.</w:t>
      </w:r>
    </w:p>
    <w:p w:rsidR="002E1734" w:rsidRPr="00C901D9" w:rsidRDefault="002E1734" w:rsidP="002E1734">
      <w:pPr>
        <w:jc w:val="both"/>
        <w:rPr>
          <w:rFonts w:ascii="Palatino Linotype" w:hAnsi="Palatino Linotype"/>
        </w:rPr>
      </w:pPr>
    </w:p>
    <w:p w:rsidR="002E1734" w:rsidRPr="00C901D9" w:rsidRDefault="002E1734" w:rsidP="002E1734">
      <w:pPr>
        <w:numPr>
          <w:ilvl w:val="0"/>
          <w:numId w:val="2"/>
        </w:numPr>
        <w:tabs>
          <w:tab w:val="num" w:pos="360"/>
          <w:tab w:val="num" w:pos="426"/>
        </w:tabs>
        <w:ind w:left="0" w:firstLine="0"/>
        <w:jc w:val="both"/>
        <w:rPr>
          <w:rFonts w:ascii="Palatino Linotype" w:hAnsi="Palatino Linotype"/>
          <w:b/>
        </w:rPr>
      </w:pPr>
      <w:r w:rsidRPr="00C901D9">
        <w:rPr>
          <w:rFonts w:ascii="Palatino Linotype" w:hAnsi="Palatino Linotype"/>
          <w:b/>
        </w:rPr>
        <w:t>Корхоналарда иқтисодий таҳлилнинг усуллари. Иқтисодий таҳлилнинг турлари.</w:t>
      </w:r>
    </w:p>
    <w:p w:rsidR="002E1734" w:rsidRPr="00C901D9" w:rsidRDefault="002E1734" w:rsidP="002E1734">
      <w:pPr>
        <w:pStyle w:val="a5"/>
        <w:rPr>
          <w:rFonts w:ascii="Palatino Linotype" w:hAnsi="Palatino Linotype"/>
        </w:rPr>
      </w:pPr>
      <w:r w:rsidRPr="00C901D9">
        <w:rPr>
          <w:rFonts w:ascii="Palatino Linotype" w:hAnsi="Palatino Linotype"/>
        </w:rPr>
        <w:tab/>
        <w:t>Иктисодий таҳлилининг методологик асослари диалектик материализм ва иқтисодий назария фанига таянади.</w:t>
      </w:r>
    </w:p>
    <w:p w:rsidR="002E1734" w:rsidRPr="00C901D9" w:rsidRDefault="002E1734" w:rsidP="002E1734">
      <w:pPr>
        <w:pStyle w:val="a5"/>
        <w:rPr>
          <w:rFonts w:ascii="Palatino Linotype" w:hAnsi="Palatino Linotype"/>
        </w:rPr>
      </w:pPr>
      <w:r w:rsidRPr="00C901D9">
        <w:rPr>
          <w:rFonts w:ascii="Palatino Linotype" w:hAnsi="Palatino Linotype"/>
        </w:rPr>
        <w:tab/>
        <w:t>Таҳлилнинг методи деганда, бизнес-режанинг бажарилиши ва маҳсулот ҳажмининг ўсишига таъсир кўрсатувчи омилларни системали ва комплекс тарзда ўрганиш, ўлчаш ва умумлаштириш усули бўлиб, улар ҳисоб, ҳисобот ва ҳисобдан ташқари маълумотларни махсус усуллар орқали ишланиб амалга оширилиши тушунилади.</w:t>
      </w:r>
    </w:p>
    <w:p w:rsidR="002E1734" w:rsidRPr="00C901D9" w:rsidRDefault="002E1734" w:rsidP="002E1734">
      <w:pPr>
        <w:pStyle w:val="a5"/>
        <w:rPr>
          <w:rFonts w:ascii="Palatino Linotype" w:hAnsi="Palatino Linotype"/>
        </w:rPr>
      </w:pPr>
      <w:r w:rsidRPr="00C901D9">
        <w:rPr>
          <w:rFonts w:ascii="Palatino Linotype" w:hAnsi="Palatino Linotype"/>
        </w:rPr>
        <w:lastRenderedPageBreak/>
        <w:tab/>
        <w:t xml:space="preserve">Маълумки, таҳлил қилинаётган объектнинг фаолиятига ички ва ташқи омиллар таъсир кўрсатади. Шуни таъкидлаш лозимки, таҳлилда </w:t>
      </w:r>
      <w:r w:rsidRPr="00C901D9">
        <w:rPr>
          <w:rFonts w:ascii="Palatino Linotype" w:hAnsi="Palatino Linotype"/>
          <w:i/>
        </w:rPr>
        <w:t>омиллар</w:t>
      </w:r>
      <w:r w:rsidRPr="00C901D9">
        <w:rPr>
          <w:rFonts w:ascii="Palatino Linotype" w:hAnsi="Palatino Linotype"/>
        </w:rPr>
        <w:t xml:space="preserve"> деганда, у ёки бу иқтисодий кўрсаткичга ижобий ҳамда салбий таъсир кўрсатувчи фаол ҳаракат қилувчи кучлар назарда тутилади. “Сабаб” термини нисбатан кенг кўламдаги комплекс омиллар тизимига нисбатан қўлланилиб,   комплексни ташкил этувчилар эса омиллар деб аталади. Хўжалик юритиш  самарадорлигини ошириш имконини аниқлашда ижобий таъсир этувчи омиллар ҳаракатини кучайтириш ва уларнинг салбий таъсирини тугатиш резервлар деб аталади.</w:t>
      </w:r>
    </w:p>
    <w:p w:rsidR="002E1734" w:rsidRPr="00C901D9" w:rsidRDefault="002E1734" w:rsidP="002E1734">
      <w:pPr>
        <w:pStyle w:val="a5"/>
        <w:rPr>
          <w:rFonts w:ascii="Palatino Linotype" w:hAnsi="Palatino Linotype"/>
        </w:rPr>
      </w:pPr>
      <w:r w:rsidRPr="00C901D9">
        <w:rPr>
          <w:rFonts w:ascii="Palatino Linotype" w:hAnsi="Palatino Linotype"/>
        </w:rPr>
        <w:tab/>
        <w:t>Корхонанинг хўжалик фаолиятини текшириш жараёнида дедуктив ва индуктив метод, анализ ва синтез бирга олиб борилади.</w:t>
      </w:r>
    </w:p>
    <w:p w:rsidR="002E1734" w:rsidRPr="00C901D9" w:rsidRDefault="002E1734" w:rsidP="002E1734">
      <w:pPr>
        <w:pStyle w:val="a5"/>
        <w:rPr>
          <w:rFonts w:ascii="Palatino Linotype" w:hAnsi="Palatino Linotype"/>
        </w:rPr>
      </w:pPr>
      <w:r w:rsidRPr="00C901D9">
        <w:rPr>
          <w:rFonts w:ascii="Palatino Linotype" w:hAnsi="Palatino Linotype"/>
        </w:rPr>
        <w:tab/>
        <w:t>Дедуктив метод, асосан, молия – иқтисодий таҳлилда қўлланилади. Бунда аввало хўжалик фаолиятини белгиловчи умумий кўрсаткичлар ўрганилиб, сўнгра улар бўлакларга бўлинади. Кўрсаткичларни бўлакларга бўлиш аслини олганда таҳлил демакдир. “Анализ” (таҳлил) грекча сўздан олинган бўлиб, бир бутунни қисмларга бўлишни ифодалайди, сўнгра эса умумлаштирилган маълумотлар асосида резервларни йиғма ҳисобини аниқлаш –</w:t>
      </w:r>
      <w:r w:rsidRPr="00C901D9">
        <w:rPr>
          <w:rFonts w:ascii="Palatino Linotype" w:hAnsi="Palatino Linotype"/>
          <w:i/>
        </w:rPr>
        <w:t xml:space="preserve"> синтез</w:t>
      </w:r>
      <w:r w:rsidRPr="00C901D9">
        <w:rPr>
          <w:rFonts w:ascii="Palatino Linotype" w:hAnsi="Palatino Linotype"/>
        </w:rPr>
        <w:t xml:space="preserve"> деб аталади. </w:t>
      </w:r>
    </w:p>
    <w:p w:rsidR="002E1734" w:rsidRPr="00C901D9" w:rsidRDefault="002E1734" w:rsidP="002E1734">
      <w:pPr>
        <w:pStyle w:val="a5"/>
        <w:rPr>
          <w:rFonts w:ascii="Palatino Linotype" w:hAnsi="Palatino Linotype"/>
        </w:rPr>
      </w:pPr>
      <w:r w:rsidRPr="00C901D9">
        <w:rPr>
          <w:rFonts w:ascii="Palatino Linotype" w:hAnsi="Palatino Linotype"/>
        </w:rPr>
        <w:tab/>
        <w:t>Индуктив усул кўпинча техниквий-иқтисодий таҳлилда қўлланилади, яъни аввал айрим олинган иш участкаларида кўрсаткичлар ҳар томонлама текширилиб, сўнгра ана шу конкрет кўрсаткичлардан корхонанинг хўжалик фаолиятини белгиловчи умумлашган иқтисодий кўрсаткичлар даражасига чиқилади.</w:t>
      </w:r>
    </w:p>
    <w:p w:rsidR="002E1734" w:rsidRPr="00C901D9" w:rsidRDefault="002E1734" w:rsidP="002E1734">
      <w:pPr>
        <w:pStyle w:val="a5"/>
        <w:rPr>
          <w:rFonts w:ascii="Palatino Linotype" w:hAnsi="Palatino Linotype"/>
        </w:rPr>
      </w:pPr>
      <w:r w:rsidRPr="00C901D9">
        <w:rPr>
          <w:rFonts w:ascii="Palatino Linotype" w:hAnsi="Palatino Linotype"/>
        </w:rPr>
        <w:tab/>
        <w:t>Шундай қилиб, иқтисодий таҳлил методи мазкур предметни ўрганиш жараёнига умумий жиҳатдан ёндошишдир. Шу сабабли, таҳлил методини унга бўйсунувчи махсус методик усуллари билан арашлаштириб бўлмайди. Зероки, конкрет шарт-шароит натижасида у ёки бу методик усулларнинг ўзгариши эҳтимолдан ҳоли эмас.</w:t>
      </w:r>
    </w:p>
    <w:p w:rsidR="002E1734" w:rsidRPr="00C901D9" w:rsidRDefault="002E1734" w:rsidP="002E1734">
      <w:pPr>
        <w:pStyle w:val="a5"/>
        <w:rPr>
          <w:rFonts w:ascii="Palatino Linotype" w:hAnsi="Palatino Linotype"/>
        </w:rPr>
      </w:pPr>
      <w:r w:rsidRPr="00C901D9">
        <w:rPr>
          <w:rFonts w:ascii="Palatino Linotype" w:hAnsi="Palatino Linotype"/>
        </w:rPr>
        <w:tab/>
        <w:t>Иктисодий таҳлилининг ўзига хос характерли хусусиятлари. Иқтисодий таҳлил методининг энг муҳим характерли хусусиятлари қуйидагилардан иборат:</w:t>
      </w:r>
    </w:p>
    <w:p w:rsidR="002E1734" w:rsidRPr="00C901D9" w:rsidRDefault="002E1734" w:rsidP="002E1734">
      <w:pPr>
        <w:pStyle w:val="a5"/>
        <w:rPr>
          <w:rFonts w:ascii="Palatino Linotype" w:hAnsi="Palatino Linotype"/>
        </w:rPr>
      </w:pPr>
      <w:r w:rsidRPr="00C901D9">
        <w:rPr>
          <w:rFonts w:ascii="Palatino Linotype" w:hAnsi="Palatino Linotype"/>
        </w:rPr>
        <w:tab/>
        <w:t xml:space="preserve">Хўжалик фаолиятига таъсир қилувчи техника, технология, ишлаб чиқаришни ташкил қилиш ва барча омилларни текширишни системали ва комплекс тарзда ўтказишга ёндошиш, таҳлил методининг энг муҳим хусусиятларидан бири бўлиб ҳисобланилади. Бу ўринда системали таҳлилни комплекс таҳлил билан алмаштириш асло мумкин эмас. Объектни </w:t>
      </w:r>
      <w:r w:rsidRPr="00C901D9">
        <w:rPr>
          <w:rFonts w:ascii="Palatino Linotype" w:hAnsi="Palatino Linotype"/>
          <w:i/>
        </w:rPr>
        <w:t>иерархик</w:t>
      </w:r>
      <w:r w:rsidRPr="00C901D9">
        <w:rPr>
          <w:rFonts w:ascii="Palatino Linotype" w:hAnsi="Palatino Linotype"/>
        </w:rPr>
        <w:t xml:space="preserve"> усул (бўйсуниш тартиби) орқали бошқариш, масалан цех корхонанинг, бирлашма тармоқнинг бир қисми ва ҳоказо сифатида </w:t>
      </w:r>
      <w:r w:rsidRPr="00C901D9">
        <w:rPr>
          <w:rFonts w:ascii="Palatino Linotype" w:hAnsi="Palatino Linotype"/>
          <w:i/>
        </w:rPr>
        <w:t>ўрганиш</w:t>
      </w:r>
      <w:r w:rsidRPr="00C901D9">
        <w:rPr>
          <w:rFonts w:ascii="Palatino Linotype" w:hAnsi="Palatino Linotype"/>
        </w:rPr>
        <w:t xml:space="preserve"> системали таҳлилга мисол бўлади.</w:t>
      </w:r>
    </w:p>
    <w:p w:rsidR="002E1734" w:rsidRPr="00C901D9" w:rsidRDefault="002E1734" w:rsidP="002E1734">
      <w:pPr>
        <w:pStyle w:val="a5"/>
        <w:rPr>
          <w:rFonts w:ascii="Palatino Linotype" w:hAnsi="Palatino Linotype"/>
        </w:rPr>
      </w:pPr>
      <w:r w:rsidRPr="00C901D9">
        <w:rPr>
          <w:rFonts w:ascii="Palatino Linotype" w:hAnsi="Palatino Linotype"/>
        </w:rPr>
        <w:tab/>
        <w:t>Иқтисодий таҳлил ва хўжалик фаолиятини таҳлил қилиш бир гап эмас. Хўжалик фаолиятини таҳлил қилиш иқтисодий таҳлилнинг бир бўлаги ҳисобланади. Иқтисодий таҳлил бошқаришнинг уччала даражаси билан боғлиқ (халқ хўжалиги, тармоқ, корхона) хўжалик фаолиятини таҳлил қилиш эса фақат учинчи даражадаги бошқариш билан боғлиқ.</w:t>
      </w:r>
    </w:p>
    <w:p w:rsidR="002E1734" w:rsidRPr="00C901D9" w:rsidRDefault="002E1734" w:rsidP="002E1734">
      <w:pPr>
        <w:pStyle w:val="a5"/>
        <w:rPr>
          <w:rFonts w:ascii="Palatino Linotype" w:hAnsi="Palatino Linotype"/>
        </w:rPr>
      </w:pPr>
      <w:r w:rsidRPr="00C901D9">
        <w:rPr>
          <w:rFonts w:ascii="Palatino Linotype" w:hAnsi="Palatino Linotype"/>
        </w:rPr>
        <w:lastRenderedPageBreak/>
        <w:tab/>
        <w:t xml:space="preserve">Хўжаликнинг ривожланишига таъсир этувчи омилларни </w:t>
      </w:r>
      <w:r w:rsidRPr="00C901D9">
        <w:rPr>
          <w:rFonts w:ascii="Palatino Linotype" w:hAnsi="Palatino Linotype"/>
          <w:i/>
        </w:rPr>
        <w:t xml:space="preserve">ўлчаш </w:t>
      </w:r>
      <w:r w:rsidRPr="00C901D9">
        <w:rPr>
          <w:rFonts w:ascii="Palatino Linotype" w:hAnsi="Palatino Linotype"/>
        </w:rPr>
        <w:t>орқали бизнес-режанинг бажарилиши, хўжалик бошқаришнинг самарадорлиги ҳамда корхона фаолиятидаги асосий ва ҳал этувчи масалалар аниқланади.</w:t>
      </w:r>
    </w:p>
    <w:p w:rsidR="002E1734" w:rsidRPr="00C901D9" w:rsidRDefault="002E1734" w:rsidP="002E1734">
      <w:pPr>
        <w:pStyle w:val="a5"/>
        <w:rPr>
          <w:rFonts w:ascii="Palatino Linotype" w:hAnsi="Palatino Linotype"/>
        </w:rPr>
      </w:pPr>
      <w:r w:rsidRPr="00C901D9">
        <w:rPr>
          <w:rFonts w:ascii="Palatino Linotype" w:hAnsi="Palatino Linotype"/>
        </w:rPr>
        <w:tab/>
        <w:t xml:space="preserve">Таҳлил натижаларини </w:t>
      </w:r>
      <w:r w:rsidRPr="00C901D9">
        <w:rPr>
          <w:rFonts w:ascii="Palatino Linotype" w:hAnsi="Palatino Linotype"/>
          <w:i/>
        </w:rPr>
        <w:t>умумлаштириш</w:t>
      </w:r>
      <w:r w:rsidRPr="00C901D9">
        <w:rPr>
          <w:rFonts w:ascii="Palatino Linotype" w:hAnsi="Palatino Linotype"/>
        </w:rPr>
        <w:t xml:space="preserve"> орқали  корхонани хўжалик юритиш борасидаги фаолиятига баҳо берилади ҳамда барча резервларнинг йиғма ҳисоби аниқланади.</w:t>
      </w:r>
    </w:p>
    <w:p w:rsidR="002E1734" w:rsidRPr="00C901D9" w:rsidRDefault="002E1734" w:rsidP="002E1734">
      <w:pPr>
        <w:pStyle w:val="a5"/>
        <w:rPr>
          <w:rFonts w:ascii="Palatino Linotype" w:hAnsi="Palatino Linotype"/>
        </w:rPr>
      </w:pPr>
      <w:r w:rsidRPr="00C901D9">
        <w:rPr>
          <w:rFonts w:ascii="Palatino Linotype" w:hAnsi="Palatino Linotype"/>
        </w:rPr>
        <w:tab/>
        <w:t>Таҳлил методининг ўзига хос характерли хусусиятларидан бири  иқтисодий кўрсаткичларнинг ҳар томонлама бир-бирлари билан сабабий боғланишда эканлигидир. Бу борада таҳлилнинг вазифаси ана шу сабабларни аниқлашдир. Шуни таъкидлаш лозимки, ҳатто айрим олинган иқтисодий кўрсаткичларга бир қанча сабаблар таъсир кўрсатади. Бинобарин, бу сабабларнинг ҳаракатини аниқлаш жуда ҳам мураккабдир. Шу сабабли асосий, ҳал қилувчи сабаб ва омилар таъсирини аниқлаш керак. Шундай қилиб, таҳлилнинг дастлабки шарти хўжалик фаолиятига таъсир этувчи сабабларни иқтисодий белгиларга қараб тўғри туркумлаш ҳисобланади. Масалан: товар маҳсулоти ҳажмининг ўсиш суръатига таъсир этувчи омиллар 3 гуруҳга умумлаштирилади:</w:t>
      </w:r>
    </w:p>
    <w:p w:rsidR="002E1734" w:rsidRPr="00C901D9" w:rsidRDefault="002E1734" w:rsidP="002E1734">
      <w:pPr>
        <w:pStyle w:val="a5"/>
        <w:numPr>
          <w:ilvl w:val="0"/>
          <w:numId w:val="4"/>
        </w:numPr>
        <w:tabs>
          <w:tab w:val="clear" w:pos="720"/>
          <w:tab w:val="num" w:pos="567"/>
          <w:tab w:val="left" w:pos="993"/>
        </w:tabs>
        <w:spacing w:before="0" w:after="0"/>
        <w:ind w:left="0" w:firstLine="0"/>
        <w:rPr>
          <w:rFonts w:ascii="Palatino Linotype" w:hAnsi="Palatino Linotype"/>
        </w:rPr>
      </w:pPr>
      <w:r w:rsidRPr="00C901D9">
        <w:rPr>
          <w:rFonts w:ascii="Palatino Linotype" w:hAnsi="Palatino Linotype"/>
        </w:rPr>
        <w:t>Меҳнат омиллар. Бунга корхонанинг ишчи кучи билан таъминланиши, иш вақтидан фойдаланиш ва меҳнат унумдорлиги киради.</w:t>
      </w:r>
    </w:p>
    <w:p w:rsidR="002E1734" w:rsidRPr="00C901D9" w:rsidRDefault="002E1734" w:rsidP="002E1734">
      <w:pPr>
        <w:pStyle w:val="a5"/>
        <w:numPr>
          <w:ilvl w:val="0"/>
          <w:numId w:val="4"/>
        </w:numPr>
        <w:tabs>
          <w:tab w:val="clear" w:pos="720"/>
          <w:tab w:val="num" w:pos="567"/>
          <w:tab w:val="left" w:pos="993"/>
        </w:tabs>
        <w:spacing w:before="0" w:after="0"/>
        <w:ind w:left="0" w:firstLine="0"/>
        <w:rPr>
          <w:rFonts w:ascii="Palatino Linotype" w:hAnsi="Palatino Linotype"/>
        </w:rPr>
      </w:pPr>
      <w:r w:rsidRPr="00C901D9">
        <w:rPr>
          <w:rFonts w:ascii="Palatino Linotype" w:hAnsi="Palatino Linotype"/>
        </w:rPr>
        <w:t>Меҳнат воситалари омилларига эса корхонанинг асосий фондлар билан қай даражада таъминланганлиги, уларнинг ҳажми, структураси (тузилиши), ўсиш суръатлари, техник ҳолати ва улардан фойдаланиш самарадорлиги даражаси сингари масалалар киради.</w:t>
      </w:r>
    </w:p>
    <w:p w:rsidR="002E1734" w:rsidRPr="00C901D9" w:rsidRDefault="002E1734" w:rsidP="002E1734">
      <w:pPr>
        <w:pStyle w:val="a5"/>
        <w:numPr>
          <w:ilvl w:val="0"/>
          <w:numId w:val="4"/>
        </w:numPr>
        <w:tabs>
          <w:tab w:val="clear" w:pos="720"/>
          <w:tab w:val="left" w:pos="1134"/>
        </w:tabs>
        <w:spacing w:before="0" w:after="0"/>
        <w:ind w:left="0" w:firstLine="0"/>
        <w:rPr>
          <w:rFonts w:ascii="Palatino Linotype" w:hAnsi="Palatino Linotype"/>
        </w:rPr>
      </w:pPr>
      <w:r w:rsidRPr="00C901D9">
        <w:rPr>
          <w:rFonts w:ascii="Palatino Linotype" w:hAnsi="Palatino Linotype"/>
        </w:rPr>
        <w:t xml:space="preserve">Меҳнат предметлари омиллари. Буларга корхонанинг хомашё ва асосий материаллар билан таъминланганлиги ва улардан фойдаланиш самарадорлик даражаси каби масалалар киради. Юқорида санаб ўтилган омиллар ўзига хос мустақил маънога эга бўлиши билан бирга ўзаро бир-бири билан узвий равишда боғлангандирлар. Бинобарин, бу омилларнинг таъсири </w:t>
      </w:r>
      <w:r w:rsidRPr="00C901D9">
        <w:rPr>
          <w:rFonts w:ascii="Palatino Linotype" w:hAnsi="Palatino Linotype"/>
          <w:i/>
        </w:rPr>
        <w:t>механик</w:t>
      </w:r>
      <w:r w:rsidRPr="00C901D9">
        <w:rPr>
          <w:rFonts w:ascii="Palatino Linotype" w:hAnsi="Palatino Linotype"/>
        </w:rPr>
        <w:t xml:space="preserve"> тарзда бир-бирга асло қўшиб ҳам бўлмайди. Чунончи, меҳнат унумдорлиги ўсиши ишчилар малакаси ва иш вақтидан самарали фойдаланишга боғлиқ (меҳнат омиллари). Сўнгра, меҳнат унумдорлиги ишлаб чиқариш қувватларидан фойдаланиш даражасига (меҳнат қуроллари омиллари) ҳамда хомашё ва материаллардан тежамкор ва рационал фойдаланиш (меҳнат предметлари омиллари) га боғлиқ. ´з навбатида, ҳар бир гуруҳ омиллар таркибий қисмларга бўлинади. Чунончи, меҳнат омиллари – миқдор ва сифат кўрсаткичларидан иборат. Бу ерда миқдор кўрсаткичларига ишчиларнинг ўратача рўйхатдаги сони кирса, сифат кўрсаткичига меҳнат унумдорлиги даражасининг ўсиши мисол бўлади. Сўнгра, бир ишчига тўғри келувчи йиллик иш унумдорлиги:</w:t>
      </w:r>
    </w:p>
    <w:p w:rsidR="002E1734" w:rsidRPr="00C901D9" w:rsidRDefault="002E1734" w:rsidP="002E1734">
      <w:pPr>
        <w:pStyle w:val="a5"/>
        <w:rPr>
          <w:rFonts w:ascii="Palatino Linotype" w:hAnsi="Palatino Linotype"/>
        </w:rPr>
      </w:pPr>
      <w:r w:rsidRPr="00C901D9">
        <w:rPr>
          <w:rFonts w:ascii="Palatino Linotype" w:hAnsi="Palatino Linotype"/>
        </w:rPr>
        <w:t>- бир ишчи томонидан бир йилда ишланган ўртача киши / кунлари;</w:t>
      </w:r>
    </w:p>
    <w:p w:rsidR="002E1734" w:rsidRPr="00C901D9" w:rsidRDefault="002E1734" w:rsidP="002E1734">
      <w:pPr>
        <w:pStyle w:val="a5"/>
        <w:rPr>
          <w:rFonts w:ascii="Palatino Linotype" w:hAnsi="Palatino Linotype"/>
        </w:rPr>
      </w:pPr>
      <w:r w:rsidRPr="00C901D9">
        <w:rPr>
          <w:rFonts w:ascii="Palatino Linotype" w:hAnsi="Palatino Linotype"/>
        </w:rPr>
        <w:t>- ўртача иш кунининг узунлиги;</w:t>
      </w:r>
    </w:p>
    <w:p w:rsidR="002E1734" w:rsidRPr="00C901D9" w:rsidRDefault="002E1734" w:rsidP="002E1734">
      <w:pPr>
        <w:pStyle w:val="a5"/>
        <w:rPr>
          <w:rFonts w:ascii="Palatino Linotype" w:hAnsi="Palatino Linotype"/>
        </w:rPr>
      </w:pPr>
      <w:r w:rsidRPr="00C901D9">
        <w:rPr>
          <w:rFonts w:ascii="Palatino Linotype" w:hAnsi="Palatino Linotype"/>
        </w:rPr>
        <w:t xml:space="preserve">- бир ишчига тўғри келувчи ўртача соатлик иш унумига боғлиқ. </w:t>
      </w:r>
    </w:p>
    <w:p w:rsidR="002E1734" w:rsidRPr="004C4CD6" w:rsidRDefault="002E1734" w:rsidP="002E1734">
      <w:pPr>
        <w:pStyle w:val="a5"/>
        <w:rPr>
          <w:rFonts w:ascii="Palatino Linotype" w:hAnsi="Palatino Linotype"/>
          <w:lang w:val="uz-Cyrl-UZ"/>
        </w:rPr>
      </w:pPr>
      <w:r w:rsidRPr="00C901D9">
        <w:rPr>
          <w:rFonts w:ascii="Palatino Linotype" w:hAnsi="Palatino Linotype"/>
          <w:lang w:val="uz-Cyrl-UZ"/>
        </w:rPr>
        <w:lastRenderedPageBreak/>
        <w:tab/>
      </w:r>
      <w:r w:rsidRPr="004C4CD6">
        <w:rPr>
          <w:rFonts w:ascii="Palatino Linotype" w:hAnsi="Palatino Linotype"/>
          <w:lang w:val="uz-Cyrl-UZ"/>
        </w:rPr>
        <w:t>Кўриниб турибдики, бир кўрсаткич иккинчи бир кўрсаткич билан узвий равишда боғланишда бўлиб, ўзига хос бир бутун занжирсимон шакл ҳосил қилар экан.</w:t>
      </w:r>
    </w:p>
    <w:p w:rsidR="002E1734" w:rsidRPr="004C4CD6" w:rsidRDefault="002E1734" w:rsidP="002E1734">
      <w:pPr>
        <w:pStyle w:val="a5"/>
        <w:rPr>
          <w:rFonts w:ascii="Palatino Linotype" w:hAnsi="Palatino Linotype"/>
          <w:b/>
          <w:lang w:val="uz-Cyrl-UZ"/>
        </w:rPr>
      </w:pPr>
      <w:r w:rsidRPr="004C4CD6">
        <w:rPr>
          <w:rFonts w:ascii="Palatino Linotype" w:hAnsi="Palatino Linotype"/>
          <w:b/>
          <w:lang w:val="uz-Cyrl-UZ"/>
        </w:rPr>
        <w:t>Иктисодий таҳлилнинг махсус усуллари.</w:t>
      </w:r>
    </w:p>
    <w:p w:rsidR="002E1734" w:rsidRPr="004C4CD6" w:rsidRDefault="002E1734" w:rsidP="002E1734">
      <w:pPr>
        <w:pStyle w:val="a5"/>
        <w:rPr>
          <w:rFonts w:ascii="Palatino Linotype" w:hAnsi="Palatino Linotype"/>
          <w:lang w:val="uz-Cyrl-UZ"/>
        </w:rPr>
      </w:pPr>
      <w:r w:rsidRPr="004C4CD6">
        <w:rPr>
          <w:rFonts w:ascii="Palatino Linotype" w:hAnsi="Palatino Linotype"/>
          <w:lang w:val="uz-Cyrl-UZ"/>
        </w:rPr>
        <w:tab/>
        <w:t>Таҳлилнинг методи унга бўйсунувчи махсус усуллар орқали ифодаланади. Корхоналар фаолиятини таҳлил қилишда турли махсус усуллар қўлланилади. Шулардан энг асосийлари қуйидагилардир:</w:t>
      </w:r>
    </w:p>
    <w:p w:rsidR="002E1734" w:rsidRPr="004C4CD6" w:rsidRDefault="002E1734" w:rsidP="002E1734">
      <w:pPr>
        <w:pStyle w:val="a5"/>
        <w:rPr>
          <w:rFonts w:ascii="Palatino Linotype" w:hAnsi="Palatino Linotype"/>
          <w:lang w:val="uz-Cyrl-UZ"/>
        </w:rPr>
      </w:pPr>
      <w:r w:rsidRPr="004C4CD6">
        <w:rPr>
          <w:rFonts w:ascii="Palatino Linotype" w:hAnsi="Palatino Linotype"/>
          <w:lang w:val="uz-Cyrl-UZ"/>
        </w:rPr>
        <w:t xml:space="preserve">1. </w:t>
      </w:r>
      <w:r w:rsidRPr="004C4CD6">
        <w:rPr>
          <w:rFonts w:ascii="Palatino Linotype" w:hAnsi="Palatino Linotype"/>
          <w:i/>
          <w:lang w:val="uz-Cyrl-UZ"/>
        </w:rPr>
        <w:t>Таққослаш усули</w:t>
      </w:r>
      <w:r w:rsidRPr="004C4CD6">
        <w:rPr>
          <w:rFonts w:ascii="Palatino Linotype" w:hAnsi="Palatino Linotype"/>
          <w:lang w:val="uz-Cyrl-UZ"/>
        </w:rPr>
        <w:t xml:space="preserve"> корхона фаолиятини таҳлил қилишнинг энг асосий усулидир, зеро “барча нарса таққослашда аниқланади”. Таққослаш усулининг турларини санаб ўтамиз:</w:t>
      </w:r>
    </w:p>
    <w:p w:rsidR="002E1734" w:rsidRPr="004C4CD6" w:rsidRDefault="002E1734" w:rsidP="002E1734">
      <w:pPr>
        <w:pStyle w:val="a5"/>
        <w:rPr>
          <w:rFonts w:ascii="Palatino Linotype" w:hAnsi="Palatino Linotype"/>
          <w:lang w:val="uz-Cyrl-UZ"/>
        </w:rPr>
      </w:pPr>
      <w:r w:rsidRPr="004C4CD6">
        <w:rPr>
          <w:rFonts w:ascii="Palatino Linotype" w:hAnsi="Palatino Linotype"/>
          <w:lang w:val="uz-Cyrl-UZ"/>
        </w:rPr>
        <w:t>а) ҳақиқатдаги кўрсаткичларни бизнес-режа даражасидаги кўрсаткичлар билан таққослаш натижасида бизнес-режанинг бажарилиш даражаси ва сифати аниқланади;</w:t>
      </w:r>
    </w:p>
    <w:p w:rsidR="002E1734" w:rsidRPr="004C4CD6" w:rsidRDefault="002E1734" w:rsidP="002E1734">
      <w:pPr>
        <w:pStyle w:val="a5"/>
        <w:rPr>
          <w:rFonts w:ascii="Palatino Linotype" w:hAnsi="Palatino Linotype"/>
          <w:lang w:val="uz-Cyrl-UZ"/>
        </w:rPr>
      </w:pPr>
      <w:r w:rsidRPr="004C4CD6">
        <w:rPr>
          <w:rFonts w:ascii="Palatino Linotype" w:hAnsi="Palatino Linotype"/>
          <w:lang w:val="uz-Cyrl-UZ"/>
        </w:rPr>
        <w:t>б) жорий йилдаги амалдаги кўрсаткичларни ўтган давр ҳисоботи билан таққослаш натижасида ишлаб чиқаришнинг ўсиш суръатлари аниқланади;</w:t>
      </w:r>
    </w:p>
    <w:p w:rsidR="002E1734" w:rsidRPr="00C901D9" w:rsidRDefault="002E1734" w:rsidP="002E1734">
      <w:pPr>
        <w:pStyle w:val="a5"/>
        <w:rPr>
          <w:rFonts w:ascii="Palatino Linotype" w:hAnsi="Palatino Linotype"/>
        </w:rPr>
      </w:pPr>
      <w:r w:rsidRPr="00C901D9">
        <w:rPr>
          <w:rFonts w:ascii="Palatino Linotype" w:hAnsi="Palatino Linotype"/>
        </w:rPr>
        <w:t>в) ишлаб чиқаришда энг мукаммал намунага эга бўлган корхонанинг иқтисодий модели билан таққослаш. Бу ўринда таққослаш комплекс тарзда олиб борилмайди, балки ушбу корхонанинг айрим кўрсаткичлари билан таққосланади. Масалан, дастгоҳдан фойдаланиш коэффициенти ёки айтайлик, моддий ресурслардан фойдаланиш даражаси бўйича. Ҳозирги вақтда саноат корхоналарида заводлараро таққослама таҳлил методи катта аҳамиятга эга бўлмоқда. Бу метод илғор ишлаб чиқариш тажрибаларини ёйиш мақсадида алоқадор бўлган турли корхоналар ишининг техник-иқтисодий кўрсаткичларни таққослаб кўришга асосланади;</w:t>
      </w:r>
    </w:p>
    <w:p w:rsidR="002E1734" w:rsidRPr="00C901D9" w:rsidRDefault="002E1734" w:rsidP="002E1734">
      <w:pPr>
        <w:pStyle w:val="a5"/>
        <w:rPr>
          <w:rFonts w:ascii="Palatino Linotype" w:hAnsi="Palatino Linotype"/>
        </w:rPr>
      </w:pPr>
      <w:r w:rsidRPr="00C901D9">
        <w:rPr>
          <w:rFonts w:ascii="Palatino Linotype" w:hAnsi="Palatino Linotype"/>
        </w:rPr>
        <w:t>г)</w:t>
      </w:r>
      <w:r w:rsidRPr="00C901D9">
        <w:rPr>
          <w:rFonts w:ascii="Palatino Linotype" w:hAnsi="Palatino Linotype"/>
          <w:lang w:val="uz-Cyrl-UZ"/>
        </w:rPr>
        <w:t xml:space="preserve"> </w:t>
      </w:r>
      <w:r w:rsidRPr="00C901D9">
        <w:rPr>
          <w:rFonts w:ascii="Palatino Linotype" w:hAnsi="Palatino Linotype"/>
        </w:rPr>
        <w:t>корхона ишининг якуни, илғор техниквий–иқтисодий меъёрлар, ўтган давр ҳисоботи, айрим даврларда қилинган ишларнинг энг яхши натижалари ушбу корхонанинг илғор участкаларидаги иш натижалари, корхона ҳамда ушбу тармоқдаги илғор ишчиларнинг иш натижалари билан таққослаш;</w:t>
      </w:r>
    </w:p>
    <w:p w:rsidR="002E1734" w:rsidRPr="00C901D9" w:rsidRDefault="002E1734" w:rsidP="002E1734">
      <w:pPr>
        <w:pStyle w:val="a5"/>
        <w:rPr>
          <w:rFonts w:ascii="Palatino Linotype" w:hAnsi="Palatino Linotype"/>
        </w:rPr>
      </w:pPr>
      <w:r w:rsidRPr="00C901D9">
        <w:rPr>
          <w:rFonts w:ascii="Palatino Linotype" w:hAnsi="Palatino Linotype"/>
        </w:rPr>
        <w:t>д) ушбу корхонанинг кўрсаткичлари тармоқ бўйича аниқланган ўртача кўрсаткичлар билан таққосланади. Бунда корхонанинг тармоқ миқёсида тутган ўрни белгиланади.</w:t>
      </w:r>
    </w:p>
    <w:p w:rsidR="002E1734" w:rsidRPr="00C901D9" w:rsidRDefault="002E1734" w:rsidP="002E1734">
      <w:pPr>
        <w:pStyle w:val="a5"/>
        <w:rPr>
          <w:rFonts w:ascii="Palatino Linotype" w:hAnsi="Palatino Linotype"/>
        </w:rPr>
      </w:pPr>
      <w:r w:rsidRPr="00C901D9">
        <w:rPr>
          <w:rFonts w:ascii="Palatino Linotype" w:hAnsi="Palatino Linotype"/>
        </w:rPr>
        <w:t xml:space="preserve">2. </w:t>
      </w:r>
      <w:r w:rsidRPr="00C901D9">
        <w:rPr>
          <w:rFonts w:ascii="Palatino Linotype" w:hAnsi="Palatino Linotype"/>
          <w:i/>
        </w:rPr>
        <w:t>Гуруҳлаштириш.</w:t>
      </w:r>
      <w:r w:rsidRPr="00C901D9">
        <w:rPr>
          <w:rFonts w:ascii="Palatino Linotype" w:hAnsi="Palatino Linotype"/>
        </w:rPr>
        <w:t xml:space="preserve"> У ҳар қандай ижтимоий-иқтисодий текширишнинг ажралмас қисми бўлиб ҳисобланади. Гуруҳлаштириш, айниқса амалий жиҳатдан ишлаб чиқаришда кенг қўлланилади. Масалан, юқорида таъкидланганидек, товар маҳсулот ишлаб чиқаришга таъсир қилувчи омилларни гуруҳлаштириш (меҳнат, меҳнат воситалари ва меҳнат предметлари омиллари) мисол бўлади. Гуруҳлаштириш яна ушбу белгиларга ҳам қараб қўлланилади. Масалан, ташқи ва ички омиллар, ижтимоий ва индивидуал омиллар ва ҳ.к.</w:t>
      </w:r>
    </w:p>
    <w:p w:rsidR="002E1734" w:rsidRPr="00C901D9" w:rsidRDefault="002E1734" w:rsidP="002E1734">
      <w:pPr>
        <w:pStyle w:val="a5"/>
        <w:rPr>
          <w:rFonts w:ascii="Palatino Linotype" w:hAnsi="Palatino Linotype"/>
        </w:rPr>
      </w:pPr>
      <w:r w:rsidRPr="00C901D9">
        <w:rPr>
          <w:rFonts w:ascii="Palatino Linotype" w:hAnsi="Palatino Linotype"/>
        </w:rPr>
        <w:t xml:space="preserve">3. </w:t>
      </w:r>
      <w:r w:rsidRPr="00C901D9">
        <w:rPr>
          <w:rFonts w:ascii="Palatino Linotype" w:hAnsi="Palatino Linotype"/>
          <w:i/>
        </w:rPr>
        <w:t>Етакчи бўғини ажратиб қўйиш методи</w:t>
      </w:r>
      <w:r w:rsidRPr="00C901D9">
        <w:rPr>
          <w:rFonts w:ascii="Palatino Linotype" w:hAnsi="Palatino Linotype"/>
        </w:rPr>
        <w:t xml:space="preserve">. Корхона фаолияти таҳлил қилинаётган вақтда ниҳоятда кўп далил ва ҳодисалар учрайдики, уларни тўла таҳлил қилиш имкони йўқлиги учун бу усулдан фойдаланилади. Масалан, юқорида айтиб ўтилганидек, меҳнат унумдорлиги даражасига кўп омиллар таъсир кўрсатади, бироқ ишлаб чиқариш шароитида фақат икки ёки ундан кўп </w:t>
      </w:r>
      <w:r w:rsidRPr="00C901D9">
        <w:rPr>
          <w:rFonts w:ascii="Palatino Linotype" w:hAnsi="Palatino Linotype"/>
        </w:rPr>
        <w:lastRenderedPageBreak/>
        <w:t>етакчи омиллар билан чекланиш мумкин. Буларни ҳал қилувчи аҳамиятга молик бўлган ходимларнинг малака даражасини, техника тараққиётини ишлаб чиқаришни ихтисослаштириш даражалари билан аниқлаш кифоядир. Бу усул у ёки бу ҳодисаларнинг сабабини аниқлашдан ташқари техникани ҳамда ишлаб чиқаришни ташкил этишни янада такомиллаштириш вазифаларини муваффақиятли ҳал этиш имконини беради.</w:t>
      </w:r>
    </w:p>
    <w:p w:rsidR="002E1734" w:rsidRPr="00C901D9" w:rsidRDefault="002E1734" w:rsidP="002E1734">
      <w:pPr>
        <w:pStyle w:val="a5"/>
        <w:rPr>
          <w:rFonts w:ascii="Palatino Linotype" w:hAnsi="Palatino Linotype"/>
        </w:rPr>
      </w:pPr>
      <w:r w:rsidRPr="00C901D9">
        <w:rPr>
          <w:rFonts w:ascii="Palatino Linotype" w:hAnsi="Palatino Linotype"/>
        </w:rPr>
        <w:t xml:space="preserve">4. </w:t>
      </w:r>
      <w:r w:rsidRPr="00C901D9">
        <w:rPr>
          <w:rFonts w:ascii="Palatino Linotype" w:hAnsi="Palatino Linotype"/>
          <w:i/>
        </w:rPr>
        <w:t>Мутлақ ва нисбий миқдорлардан фойдаланадиган усул</w:t>
      </w:r>
      <w:r w:rsidRPr="00C901D9">
        <w:rPr>
          <w:rFonts w:ascii="Palatino Linotype" w:hAnsi="Palatino Linotype"/>
        </w:rPr>
        <w:t xml:space="preserve">. Мутлақ миқдорлар орқали иқтисодий кўрсаткичларнинг умумий ҳажми аниқланади. Нисбий кўрсаткичлар эса бизнес-режанинг бажарилиш даражаси ва ишлаб чиқаришни ривожлантириш суръатини белгилайди. Мутлақ миқдор хўжалик юритишнинг самарадорлигини ҳар вақт ҳам белгиламайди. Масалан, ишлаб чиқариш борасида барча шарт-шароити нуқтаи–назаридан тенг бўлган 1-корхона, айтайлик ўтган йилга нисбатан ҳақиқатда 200 минг сўмга кўп фойда олди, 2-корхона эса 150 минг сўм. Бу рақамлардан 1-корхона яхши ишлайди деган хулоса чиқариш мумкин эмас. Шунинг учун нисбий кўрсаткичларга мурожаат этиш даркор. Бу ерда нисбий кўрсаткич рентабеллик даражаси ҳисобланади. Рентабеллик даражаси фойда суммасини асосий ишлаб чиқариш фондлари ва айланма фондларининг қийматига тақсимланиб, натижани </w:t>
      </w:r>
      <w:smartTag w:uri="urn:schemas-microsoft-com:office:smarttags" w:element="metricconverter">
        <w:smartTagPr>
          <w:attr w:name="ProductID" w:val="100 га"/>
        </w:smartTagPr>
        <w:r w:rsidRPr="00C901D9">
          <w:rPr>
            <w:rFonts w:ascii="Palatino Linotype" w:hAnsi="Palatino Linotype"/>
          </w:rPr>
          <w:t>100 га</w:t>
        </w:r>
      </w:smartTag>
      <w:r w:rsidRPr="00C901D9">
        <w:rPr>
          <w:rFonts w:ascii="Palatino Linotype" w:hAnsi="Palatino Linotype"/>
        </w:rPr>
        <w:t xml:space="preserve"> кўпайтириш билан аниқланади. Демак, 1-корхона бўйича рентабеллик даражаси – 30,5%ни ташкил этсин, 2-корхона бўйича эса – 34,5%ни. Шундай қилиб, 2-корхона 1-корхонага нисбатан самарали ишлаган, чунки у асосий ишлаб чиқариш фондларидан яхши фойдаланган, айланма маблағларини тежаб сарфлаш натижасида уларнинг айланишини тезлаштирган ва ҳ.к.</w:t>
      </w:r>
    </w:p>
    <w:p w:rsidR="002E1734" w:rsidRPr="00C901D9" w:rsidRDefault="002E1734" w:rsidP="002E1734">
      <w:pPr>
        <w:pStyle w:val="a5"/>
        <w:rPr>
          <w:rFonts w:ascii="Palatino Linotype" w:hAnsi="Palatino Linotype"/>
        </w:rPr>
      </w:pPr>
      <w:r w:rsidRPr="00C901D9">
        <w:rPr>
          <w:rFonts w:ascii="Palatino Linotype" w:hAnsi="Palatino Linotype"/>
        </w:rPr>
        <w:t xml:space="preserve">5. </w:t>
      </w:r>
      <w:r w:rsidRPr="00C901D9">
        <w:rPr>
          <w:rFonts w:ascii="Palatino Linotype" w:hAnsi="Palatino Linotype"/>
          <w:i/>
        </w:rPr>
        <w:t>Динамика усули.</w:t>
      </w:r>
      <w:r w:rsidRPr="00C901D9">
        <w:rPr>
          <w:rFonts w:ascii="Palatino Linotype" w:hAnsi="Palatino Linotype"/>
        </w:rPr>
        <w:t xml:space="preserve"> Муҳим ҳодисалар, жараёнларнинг ҳар бирини ривожланишда деб қараш кераклигини кўрсатади. Демак, бу таҳлил қилиш жараёнида корхона фаолияти ривожланаётганликда олиб қаралади ва бу билан унинг ишидаги айрим ўзгаришлари очилади.</w:t>
      </w:r>
    </w:p>
    <w:p w:rsidR="002E1734" w:rsidRPr="00C901D9" w:rsidRDefault="002E1734" w:rsidP="002E1734">
      <w:pPr>
        <w:pStyle w:val="a5"/>
        <w:rPr>
          <w:rFonts w:ascii="Palatino Linotype" w:hAnsi="Palatino Linotype"/>
        </w:rPr>
      </w:pPr>
      <w:r w:rsidRPr="00C901D9">
        <w:rPr>
          <w:rFonts w:ascii="Palatino Linotype" w:hAnsi="Palatino Linotype"/>
        </w:rPr>
        <w:t xml:space="preserve">6. </w:t>
      </w:r>
      <w:r w:rsidRPr="00C901D9">
        <w:rPr>
          <w:rFonts w:ascii="Palatino Linotype" w:hAnsi="Palatino Linotype"/>
          <w:i/>
        </w:rPr>
        <w:t>Индекслар.</w:t>
      </w:r>
      <w:r w:rsidRPr="00C901D9">
        <w:rPr>
          <w:rFonts w:ascii="Palatino Linotype" w:hAnsi="Palatino Linotype"/>
        </w:rPr>
        <w:t xml:space="preserve"> Улар ёрдамида маълумотларни қатор йиллар бўйича таққослаш мумкин. Бу ўринда базали ва занжирсимон индекслардан фойдаланилади. Масалан, базали индексга маҳсулот ишлаб чиқариш суръатининг ўсиши мисол бўла олади. Бунда ҳар йили ишлаб чиқарилган маҳсулот ҳажми солиштириб бўладиган баҳода ўтган йилларда ишлаб чиқарилган маҳсулот ҳажми билан таққосланади. Базисли индекс бўйича ҳисоб қилинганда таққослаш учун база (асос) 100га тенг деб олиниб, кейинги кўрсаткичлар ана шу базисли миқдорга% ёки коэффициент ҳисобида олинади.</w:t>
      </w:r>
    </w:p>
    <w:p w:rsidR="002E1734" w:rsidRPr="00C901D9" w:rsidRDefault="002E1734" w:rsidP="002E1734">
      <w:pPr>
        <w:pStyle w:val="a5"/>
        <w:rPr>
          <w:rFonts w:ascii="Palatino Linotype" w:hAnsi="Palatino Linotype"/>
        </w:rPr>
      </w:pPr>
      <w:r w:rsidRPr="00C901D9">
        <w:rPr>
          <w:rFonts w:ascii="Palatino Linotype" w:hAnsi="Palatino Linotype"/>
        </w:rPr>
        <w:t xml:space="preserve">7. </w:t>
      </w:r>
      <w:r w:rsidRPr="00C901D9">
        <w:rPr>
          <w:rFonts w:ascii="Palatino Linotype" w:hAnsi="Palatino Linotype"/>
          <w:i/>
        </w:rPr>
        <w:t>Бартараф этиш (элиминирование) усули</w:t>
      </w:r>
      <w:r w:rsidRPr="00C901D9">
        <w:rPr>
          <w:rFonts w:ascii="Palatino Linotype" w:hAnsi="Palatino Linotype"/>
        </w:rPr>
        <w:t>. Хўжалик фаолиятига юқорида айтиб ўтилганидек жуда кўп омиллар таъсир қилади: асосий, қўшимча, ташқи ва ҳ.к. Бу усул ёрдамида ушбу омилларни бир-биридан ажратиб,  алоҳида таҳлил қилишга имкон беради. Ушбу усул турли усуллар билан амалга оширилади, жумладан занжирли боғланиш усули билан ҳам.</w:t>
      </w:r>
    </w:p>
    <w:p w:rsidR="002E1734" w:rsidRPr="00C901D9" w:rsidRDefault="002E1734" w:rsidP="002E1734">
      <w:pPr>
        <w:pStyle w:val="a5"/>
        <w:tabs>
          <w:tab w:val="left" w:pos="1134"/>
        </w:tabs>
        <w:rPr>
          <w:rFonts w:ascii="Palatino Linotype" w:hAnsi="Palatino Linotype"/>
        </w:rPr>
      </w:pPr>
      <w:r w:rsidRPr="00C901D9">
        <w:rPr>
          <w:rFonts w:ascii="Palatino Linotype" w:hAnsi="Palatino Linotype"/>
        </w:rPr>
        <w:t xml:space="preserve">8. </w:t>
      </w:r>
      <w:r w:rsidRPr="00C901D9">
        <w:rPr>
          <w:rFonts w:ascii="Palatino Linotype" w:hAnsi="Palatino Linotype"/>
          <w:i/>
        </w:rPr>
        <w:t>Занжирли боғланиш усули.</w:t>
      </w:r>
      <w:r w:rsidRPr="00C901D9">
        <w:rPr>
          <w:rFonts w:ascii="Palatino Linotype" w:hAnsi="Palatino Linotype"/>
        </w:rPr>
        <w:t xml:space="preserve"> Бу усулнинг моҳияти қуйидагилардан иборат, яъни ҳисоб формуласи таркибига кирган ўтган йил доирасидаги айрим олинган миқдорий кўрсаткичларни айнан шу кўрсаткичларнинг ҳақиқатдаги даражасига кетма-кет алмаштирилади. У ёки бу омилнинг таъсири кетма-кет айириш йўли </w:t>
      </w:r>
      <w:r w:rsidRPr="00C901D9">
        <w:rPr>
          <w:rFonts w:ascii="Palatino Linotype" w:hAnsi="Palatino Linotype"/>
        </w:rPr>
        <w:lastRenderedPageBreak/>
        <w:t>билан аниқланади: иккинчи ҳисобдан биринчи ҳисоб айрилади, учинчи ҳисобдан иккинчи ҳисоб ва ҳ.к. Биринчи ҳисобда ҳамма кўрсаткичлар ўтган йил доирасида, сўнгги ҳисобда эса ҳақиқатдаги бажарилиши олинади.</w:t>
      </w:r>
    </w:p>
    <w:p w:rsidR="002E1734" w:rsidRPr="004C4CD6" w:rsidRDefault="002E1734" w:rsidP="002E1734">
      <w:pPr>
        <w:pStyle w:val="a5"/>
        <w:rPr>
          <w:rFonts w:ascii="Palatino Linotype" w:hAnsi="Palatino Linotype"/>
          <w:lang w:val="uz-Cyrl-UZ"/>
        </w:rPr>
      </w:pPr>
      <w:r>
        <w:rPr>
          <w:rFonts w:ascii="Palatino Linotype" w:hAnsi="Palatino Linotype"/>
          <w:lang w:val="uz-Cyrl-UZ"/>
        </w:rPr>
        <w:tab/>
      </w:r>
      <w:r w:rsidRPr="004C4CD6">
        <w:rPr>
          <w:rFonts w:ascii="Palatino Linotype" w:hAnsi="Palatino Linotype"/>
          <w:lang w:val="uz-Cyrl-UZ"/>
        </w:rPr>
        <w:t>Баланс усули – бу усул хомашё (материаллар) нинг келиши ва ундан фойдаланиш йўналиши ўртасидаги нисбатни аниқлаш, шунингдек иш вақти, ускуналарнинг ишлаш вақти ва бошқалардан фойдаланишни ўрганиш учун хизмат қилади.</w:t>
      </w:r>
    </w:p>
    <w:p w:rsidR="002E1734" w:rsidRPr="004C4CD6" w:rsidRDefault="002E1734" w:rsidP="002E1734">
      <w:pPr>
        <w:pStyle w:val="a5"/>
        <w:rPr>
          <w:rFonts w:ascii="Palatino Linotype" w:hAnsi="Palatino Linotype"/>
          <w:lang w:val="uz-Cyrl-UZ"/>
        </w:rPr>
      </w:pPr>
      <w:r>
        <w:rPr>
          <w:rFonts w:ascii="Palatino Linotype" w:hAnsi="Palatino Linotype"/>
          <w:lang w:val="uz-Cyrl-UZ"/>
        </w:rPr>
        <w:tab/>
      </w:r>
      <w:r w:rsidRPr="004C4CD6">
        <w:rPr>
          <w:rFonts w:ascii="Palatino Linotype" w:hAnsi="Palatino Linotype"/>
          <w:lang w:val="uz-Cyrl-UZ"/>
        </w:rPr>
        <w:t>Юқорида қайд қилинган методлар билан бир қаторда таҳлил қилиш жараёнида бир қатор статистика қоидаларидан фойдаланилади. Буларга масалан ўртача миқдорни аниқлаш, ўртача квадратик оғмаларни ҳисоблаш, корреляция усули, шунингдек иқтисодий математик усуллар бўлиб, булар тегишли статистик дарсларида атрофлича баён этилади.</w:t>
      </w:r>
    </w:p>
    <w:p w:rsidR="002E1734" w:rsidRPr="004C4CD6" w:rsidRDefault="002E1734" w:rsidP="002E1734">
      <w:pPr>
        <w:pStyle w:val="a3"/>
        <w:ind w:firstLine="720"/>
        <w:jc w:val="both"/>
        <w:rPr>
          <w:rFonts w:ascii="Palatino Linotype" w:hAnsi="Palatino Linotype"/>
          <w:sz w:val="24"/>
          <w:lang w:val="uz-Cyrl-UZ"/>
        </w:rPr>
      </w:pPr>
      <w:r w:rsidRPr="004C4CD6">
        <w:rPr>
          <w:rFonts w:ascii="Palatino Linotype" w:hAnsi="Palatino Linotype"/>
          <w:sz w:val="24"/>
          <w:lang w:val="uz-Cyrl-UZ"/>
        </w:rPr>
        <w:t>Таҳлил босқичлари. Аналитик жараённи муваффақиятли ўтказишнинг гарови уни ҳар томонлама пухта ташкил қилишдир. Аналитик жараён қуйидаги босқичлардан иборат: таҳлил дастурини тузиш;  таҳлил учун маълумотлар танлаш ва уларни текшириш;  кўрсаткичларни танлаш ва ҳисоблаш;  кўрсаткичларни аналитик жиҳатдан қайта ишлаш ва таққослаш; таҳлил натижаларини умумлаштириш ва корхона ҳамда ташкилотлар фаолиятида содир бўлган камчиликларни бартараф қилиш учун чора ва тадбирлар ишлаб чиқиш ҳамда аниқланган ички хўжалик резервларидан фойдаланиш. Дастурсиз бажариладиган таҳлил, ёхуд ўрганиладиган масалалар кўламини аниқ белгиламаслик ўз навбатида таҳлил натижаларига путур етказади. Шунинг учун аналитик ишларни ташкил қилиш борасидаги энг масъулиятли вазифа-иқтисодий таҳлил дастурини тузиш ҳисобланади.</w:t>
      </w:r>
    </w:p>
    <w:p w:rsidR="002E1734" w:rsidRPr="004C4CD6" w:rsidRDefault="002E1734" w:rsidP="002E1734">
      <w:pPr>
        <w:pStyle w:val="a3"/>
        <w:jc w:val="both"/>
        <w:rPr>
          <w:rFonts w:ascii="Palatino Linotype" w:eastAsia="Arial Unicode MS" w:hAnsi="Palatino Linotype"/>
          <w:sz w:val="24"/>
          <w:lang w:val="uz-Cyrl-UZ"/>
        </w:rPr>
      </w:pPr>
      <w:r w:rsidRPr="004C4CD6">
        <w:rPr>
          <w:rFonts w:ascii="Palatino Linotype" w:hAnsi="Palatino Linotype"/>
          <w:sz w:val="24"/>
          <w:lang w:val="uz-Cyrl-UZ"/>
        </w:rPr>
        <w:tab/>
        <w:t xml:space="preserve">Таҳлил дастурни тузиш. Таҳлил дастурининг ҳажми ва мазмуни ундан </w:t>
      </w:r>
      <w:r w:rsidRPr="004C4CD6">
        <w:rPr>
          <w:rFonts w:ascii="Palatino Linotype" w:eastAsia="Arial Unicode MS" w:hAnsi="Palatino Linotype"/>
          <w:sz w:val="24"/>
          <w:lang w:val="uz-Cyrl-UZ"/>
        </w:rPr>
        <w:t>кўзланган мақсадга боғлиқ. Масалан, таҳлил комплекс тарзда ўтказилиши мумкин. Бунда корхона ва ташкилотлар фаолиятининг ҳамма томонлари чуқур ўрганилади. Ёки ишнинг қандайдир бир томонини ўз ичига олган тематик (танланма) таҳлил бўлади. Комплекс таҳлил ўтказилганда ойлик, кварталлик ва йиллик ҳисобот материаллари асосида аналитик баёнот ёзишда қўлланиладиган жадваллар макети юқори ташкилот томонидан тасдиқланиши керак. Масалан, бутун молия-кредит тизими бўйича таҳлил Молия вазирлиги томонидан ишлаб чиқилган ва тасдиқланган умумий ва ягона дастур, усул ҳамда умумий аналитик жадваллар макети асосида олиб борилса эди, аввалгидек, бу мақсадга мувофиқ бўлар эди. Агар танланма таҳлил ўтказилса, у ҳолда дастурда унинг мавзуи, ҳажми, қандай манба ва маълумотларга асосланиши, таҳлилни бажарувчи шахс, ишнинг бажарилиш муддати кўрсатилиши керак.</w:t>
      </w:r>
    </w:p>
    <w:p w:rsidR="002E1734" w:rsidRPr="004C4CD6" w:rsidRDefault="002E1734" w:rsidP="002E1734">
      <w:pPr>
        <w:pStyle w:val="a3"/>
        <w:jc w:val="both"/>
        <w:rPr>
          <w:rFonts w:ascii="Palatino Linotype" w:eastAsia="Arial Unicode MS" w:hAnsi="Palatino Linotype"/>
          <w:sz w:val="24"/>
          <w:lang w:val="uz-Cyrl-UZ"/>
        </w:rPr>
      </w:pPr>
      <w:r w:rsidRPr="004C4CD6">
        <w:rPr>
          <w:rFonts w:ascii="Palatino Linotype" w:hAnsi="Palatino Linotype"/>
          <w:sz w:val="24"/>
          <w:lang w:val="uz-Cyrl-UZ"/>
        </w:rPr>
        <w:tab/>
      </w:r>
      <w:r w:rsidRPr="004C4CD6">
        <w:rPr>
          <w:rFonts w:ascii="Palatino Linotype" w:eastAsia="Arial Unicode MS" w:hAnsi="Palatino Linotype"/>
          <w:sz w:val="24"/>
          <w:lang w:val="uz-Cyrl-UZ"/>
        </w:rPr>
        <w:t>Таҳлил учун материалларни тайёрлашда жорий ҳисобда берилмайдиган маълумотларни аниқлаш катта аҳамиятга молик. Масалан, ишчиларнинг бекор туриб қолиш сабабларини аниқлаш учун бевосита кузатув олиб бориш керак. Бунда иш кунини фотография қилиш орқали ёки ушбу участкада банд бўлган ишчилар ва бошқа ходимларнинг фикр – мулоҳазаларини билиш орқали юқорида айтилган камчиликларнинг сабаблари аниқланади.</w:t>
      </w:r>
    </w:p>
    <w:p w:rsidR="002E1734" w:rsidRPr="004C4CD6" w:rsidRDefault="002E1734" w:rsidP="002E1734">
      <w:pPr>
        <w:pStyle w:val="a3"/>
        <w:jc w:val="both"/>
        <w:rPr>
          <w:rFonts w:ascii="Palatino Linotype" w:eastAsia="Arial Unicode MS" w:hAnsi="Palatino Linotype"/>
          <w:sz w:val="24"/>
          <w:lang w:val="uz-Cyrl-UZ"/>
        </w:rPr>
      </w:pPr>
      <w:r w:rsidRPr="004C4CD6">
        <w:rPr>
          <w:rFonts w:ascii="Palatino Linotype" w:hAnsi="Palatino Linotype"/>
          <w:sz w:val="24"/>
          <w:lang w:val="uz-Cyrl-UZ"/>
        </w:rPr>
        <w:lastRenderedPageBreak/>
        <w:tab/>
      </w:r>
      <w:r w:rsidRPr="004C4CD6">
        <w:rPr>
          <w:rFonts w:ascii="Palatino Linotype" w:eastAsia="Arial Unicode MS" w:hAnsi="Palatino Linotype"/>
          <w:sz w:val="24"/>
          <w:lang w:val="uz-Cyrl-UZ"/>
        </w:rPr>
        <w:t>У ёки бу ахборотлар манбаидан фойдаланиш, таҳлил дастурини тузишда ҳисобга олиниши керак. Маълумотларнинг тўғрилиги ва аниқлигини текширишдан сўнг уларни қайта ишлашга ўтилади.</w:t>
      </w:r>
    </w:p>
    <w:p w:rsidR="002E1734" w:rsidRPr="004C4CD6" w:rsidRDefault="002E1734" w:rsidP="002E1734">
      <w:pPr>
        <w:pStyle w:val="a3"/>
        <w:jc w:val="both"/>
        <w:rPr>
          <w:rFonts w:ascii="Palatino Linotype" w:eastAsia="Arial Unicode MS" w:hAnsi="Palatino Linotype"/>
          <w:sz w:val="24"/>
          <w:lang w:val="uz-Cyrl-UZ"/>
        </w:rPr>
      </w:pPr>
      <w:r w:rsidRPr="004C4CD6">
        <w:rPr>
          <w:rFonts w:ascii="Palatino Linotype" w:hAnsi="Palatino Linotype"/>
          <w:sz w:val="24"/>
          <w:lang w:val="uz-Cyrl-UZ"/>
        </w:rPr>
        <w:tab/>
      </w:r>
      <w:r w:rsidRPr="004C4CD6">
        <w:rPr>
          <w:rFonts w:ascii="Palatino Linotype" w:eastAsia="Arial Unicode MS" w:hAnsi="Palatino Linotype"/>
          <w:sz w:val="24"/>
          <w:lang w:val="uz-Cyrl-UZ"/>
        </w:rPr>
        <w:t>Корхоналарнинг фаолиятини таҳлил қилишда қатнашадиган субъектлар. Корхона ва ташкилотларнинг хўжалик ва молиявий фаолияти, авваламбор, ушбу корхонанинг ходимлари томонидан таҳлил қилинади. Корхоналарнинг хўжалик ва молиявий ҳолатини таҳлил қилиш  режа-иқтисод, бухгалтерия ва молия бўлимларининг вазифасидир. Ҳозирги вақтда катта ва йирик корхоналар таркибидаги иқтисодий лабораториялар ҳам иқтисодий таҳлил қилиш билан мукаммал тарзда шуғулланмоқдалар.</w:t>
      </w:r>
    </w:p>
    <w:p w:rsidR="002E1734" w:rsidRPr="004C4CD6" w:rsidRDefault="002E1734" w:rsidP="002E1734">
      <w:pPr>
        <w:pStyle w:val="a3"/>
        <w:jc w:val="both"/>
        <w:rPr>
          <w:rFonts w:ascii="Palatino Linotype" w:hAnsi="Palatino Linotype"/>
          <w:sz w:val="24"/>
          <w:lang w:val="uz-Cyrl-UZ"/>
        </w:rPr>
      </w:pPr>
      <w:r w:rsidRPr="004C4CD6">
        <w:rPr>
          <w:rFonts w:ascii="Palatino Linotype" w:hAnsi="Palatino Linotype"/>
          <w:sz w:val="24"/>
          <w:lang w:val="uz-Cyrl-UZ"/>
        </w:rPr>
        <w:tab/>
      </w:r>
      <w:r w:rsidRPr="004C4CD6">
        <w:rPr>
          <w:rFonts w:ascii="Palatino Linotype" w:eastAsia="Arial Unicode MS" w:hAnsi="Palatino Linotype"/>
          <w:sz w:val="24"/>
          <w:lang w:val="uz-Cyrl-UZ"/>
        </w:rPr>
        <w:t>Корхона ва ташкилотларнинг фаолиятини иқтисодий таҳлил қилиш бевосита юқори ташкилотларнинг вазифаси ҳам бўлиб, улар корхоналар ҳисоботини тасдиқлайдилар ҳамда уларнинг ишлаб чиқариш, хўжалик ва молиявий фаолиятини объектив (холисона) баҳолаб, тегишли қарорлар қабул қиладилар. Иқтисодий таҳлил қилиш билан молия, солиқ идоралари ва банк ходимлари ҳам шуғулланадилар. Улар, авваламбор, сўм билан назорат қилиш, корхона ва ташкилотларнинг давлат бюджети билан бўлган ўзаро муносабатларига тааллуқли масалалар билан қизиқадилар. Статистика идоралари ҳам иқтисодий таҳлил билан шуғулланадилар. Улар қабул қилинган ҳисобот ва статистик маълумотларни статистика усуллари билан қайта ишлаб вазирлик, бошқармаларни йиғма ахборот материаллари билан таъминлайдилар.</w:t>
      </w:r>
    </w:p>
    <w:p w:rsidR="002E1734" w:rsidRPr="004C4CD6" w:rsidRDefault="002E1734" w:rsidP="002E1734">
      <w:pPr>
        <w:pStyle w:val="a3"/>
        <w:ind w:firstLine="720"/>
        <w:jc w:val="both"/>
        <w:rPr>
          <w:rFonts w:ascii="Palatino Linotype" w:eastAsia="Arial Unicode MS" w:hAnsi="Palatino Linotype"/>
          <w:sz w:val="24"/>
          <w:lang w:val="uz-Cyrl-UZ"/>
        </w:rPr>
      </w:pPr>
      <w:r w:rsidRPr="004C4CD6">
        <w:rPr>
          <w:rFonts w:ascii="Palatino Linotype" w:eastAsia="Arial Unicode MS" w:hAnsi="Palatino Linotype"/>
          <w:sz w:val="24"/>
          <w:lang w:val="uz-Cyrl-UZ"/>
        </w:rPr>
        <w:t>Хўжалик фаолиятини таҳлил қилиш турларини туркумлаш ва уларнинг бошқарув функцияси. Таҳлил турларини туркумлаш – уларни умумлаштириш ва бир тизимга келтиришга, энг муҳим томонларини аниқлашга ҳамда ушбу фаннинг истиқболда янада такомиллаштириш учун кенг имконият очиб беради. Таҳлилнинг барча турлари ўз белгиларига қараб маълум гуруҳларга  умумлаштирилади. Бундай гуруҳлашган белгиларга қуйидагиларни киритиш мумкин: таҳлил вазифалари, уни ўтказиш муддати, қабул қилинадиган қарорлар характери, корхоналар фаолиятини ўрганишнинг асосий томонлари, резервларни аниқлаш усуллари, ўрганиладиган объект, таҳлил қилинадиган субъект, ўрганиладиган ҳодисаларнинг кўлами, ахборотларни қайта ишлашнинг усуллари кабилар. Барча турдаги таҳлилнинг уларнинг бажарадиган вазифаларига қараб қуйидаги гуруҳларга умумлаштирилади: бизнес-режанинг тиғизлиги ва асосланганлигини баҳолаш, унинг бажарилишини назорат қилиш ва эришиладиган натижаларни  олдиндан айтиб бериш (прогноз), эришилган натижаларга объетив баҳо бериш ва шу мақсадда корхона фаолиятига боғлиқ ва боғлиқ бўлмаган сабабларни аниқ белгилаш, ички хўжалик ҳисоби якунини ўтказиш, резервларни аниқлаш ва уларни ишлаб чиқаришга жалб этиш, келгусида режалаштириш учун асос (база) аниқлаш, оптимал бошқарув қарорларини қабул қилиш учун аналитик вариантларни тайёрлаш.</w:t>
      </w:r>
    </w:p>
    <w:p w:rsidR="002E1734" w:rsidRPr="00C901D9" w:rsidRDefault="002E1734" w:rsidP="002E1734">
      <w:pPr>
        <w:pStyle w:val="a3"/>
        <w:ind w:firstLine="720"/>
        <w:jc w:val="both"/>
        <w:rPr>
          <w:rFonts w:ascii="Palatino Linotype" w:eastAsia="Arial Unicode MS" w:hAnsi="Palatino Linotype"/>
          <w:sz w:val="24"/>
        </w:rPr>
      </w:pPr>
      <w:r w:rsidRPr="00C901D9">
        <w:rPr>
          <w:rFonts w:ascii="Palatino Linotype" w:eastAsia="Arial Unicode MS" w:hAnsi="Palatino Linotype"/>
          <w:sz w:val="24"/>
        </w:rPr>
        <w:t>Хўжалик фаолиятининг жорий (ретроспектив) таҳлили. Корхоналарнинг амалий фаолиятида асосан жорий таҳлилнинг ўтказиш усули тўла ишлаб чиқилган.</w:t>
      </w:r>
    </w:p>
    <w:p w:rsidR="002E1734" w:rsidRPr="00C901D9" w:rsidRDefault="002E1734" w:rsidP="002E1734">
      <w:pPr>
        <w:pStyle w:val="a3"/>
        <w:jc w:val="both"/>
        <w:rPr>
          <w:rFonts w:ascii="Palatino Linotype" w:eastAsia="Arial Unicode MS" w:hAnsi="Palatino Linotype"/>
          <w:sz w:val="24"/>
        </w:rPr>
      </w:pPr>
      <w:r w:rsidRPr="00C901D9">
        <w:rPr>
          <w:rFonts w:ascii="Palatino Linotype" w:eastAsia="Arial Unicode MS" w:hAnsi="Palatino Linotype"/>
          <w:sz w:val="24"/>
        </w:rPr>
        <w:lastRenderedPageBreak/>
        <w:t>Жорий таҳлил корхоналарнинг хўжалик фаолиятини таҳлил қилишда расмий жиҳатдан қабул қилинган ҳисоботга таянган ҳолда уларнинг ойлик, кварталлик, йиллик ва қатор йиллар таҳлил қилади. Жорий таҳлилнинг асосий вазифаси хўжалик фаолиятида эришилган пировард натижаларга объектив баҳо бериш, фойдаланилмаган ички хўжалик резервларини комплекс тарзда аниқлаш ва уларни келгусида ишлаб чиқариш самарадорлигини оширишга жалб этиш ҳисобланади.</w:t>
      </w:r>
    </w:p>
    <w:p w:rsidR="002E1734" w:rsidRPr="00C901D9" w:rsidRDefault="002E1734" w:rsidP="002E1734">
      <w:pPr>
        <w:pStyle w:val="a3"/>
        <w:jc w:val="both"/>
        <w:rPr>
          <w:rFonts w:ascii="Palatino Linotype" w:eastAsia="Arial Unicode MS" w:hAnsi="Palatino Linotype"/>
          <w:sz w:val="24"/>
        </w:rPr>
      </w:pPr>
      <w:r w:rsidRPr="00C901D9">
        <w:rPr>
          <w:rFonts w:ascii="Palatino Linotype" w:eastAsia="Arial Unicode MS" w:hAnsi="Palatino Linotype"/>
          <w:sz w:val="24"/>
        </w:rPr>
        <w:t xml:space="preserve">Жорий таҳлилнинг кенг кўламда қўлланилишига қуйидагилар сабаб бўлди: </w:t>
      </w:r>
      <w:r w:rsidRPr="00C901D9">
        <w:rPr>
          <w:rFonts w:ascii="Palatino Linotype" w:eastAsia="Arial Unicode MS" w:hAnsi="Palatino Linotype"/>
          <w:i/>
          <w:sz w:val="24"/>
        </w:rPr>
        <w:t>биринчидан</w:t>
      </w:r>
      <w:r w:rsidRPr="00C901D9">
        <w:rPr>
          <w:rFonts w:ascii="Palatino Linotype" w:eastAsia="Arial Unicode MS" w:hAnsi="Palatino Linotype"/>
          <w:sz w:val="24"/>
        </w:rPr>
        <w:t xml:space="preserve">, таҳлилнинг барча вазифалари: бизнес-режанинг тиғизли ва асосланганлиги ҳамда унинг бажарилишини назорат қилиш, хўжалик фаолиятида эришиладиган натижаларни олдиндан айтиб бериш, меҳнат, моддий ва молия ресурсларидан самарали фойдаланиш ва ҳоказолар жорий таҳлил зиммасига тушади; </w:t>
      </w:r>
      <w:r w:rsidRPr="00C901D9">
        <w:rPr>
          <w:rFonts w:ascii="Palatino Linotype" w:eastAsia="Arial Unicode MS" w:hAnsi="Palatino Linotype"/>
          <w:i/>
          <w:sz w:val="24"/>
        </w:rPr>
        <w:t>иккинчидан</w:t>
      </w:r>
      <w:r w:rsidRPr="00C901D9">
        <w:rPr>
          <w:rFonts w:ascii="Palatino Linotype" w:eastAsia="Arial Unicode MS" w:hAnsi="Palatino Linotype"/>
          <w:sz w:val="24"/>
        </w:rPr>
        <w:t xml:space="preserve">, жорий таҳлилнинг кенг кўламда қўлланилишига барча корхоналарнинг тасдиқланган ягона ҳисобот формаларига асосан юқори ташкилот, статистика, молия ва солиқ органлари, давлат банкига ҳисобот топшириш вазифасининг зарурлиги; </w:t>
      </w:r>
      <w:r w:rsidRPr="00C901D9">
        <w:rPr>
          <w:rFonts w:ascii="Palatino Linotype" w:eastAsia="Arial Unicode MS" w:hAnsi="Palatino Linotype"/>
          <w:i/>
          <w:sz w:val="24"/>
        </w:rPr>
        <w:t>учинчидан</w:t>
      </w:r>
      <w:r w:rsidRPr="00C901D9">
        <w:rPr>
          <w:rFonts w:ascii="Palatino Linotype" w:eastAsia="Arial Unicode MS" w:hAnsi="Palatino Linotype"/>
          <w:sz w:val="24"/>
        </w:rPr>
        <w:t xml:space="preserve">, жорий таҳлилнинг бажариладиган аналитик ишларда тутган салмоғи 90 %ни ташкил қилади, чунки дастлабки ва оператив таҳлилнинг ўтказиш усули ҳали тўла ишлаб чиқилмаган; </w:t>
      </w:r>
      <w:r w:rsidRPr="00C901D9">
        <w:rPr>
          <w:rFonts w:ascii="Palatino Linotype" w:eastAsia="Arial Unicode MS" w:hAnsi="Palatino Linotype"/>
          <w:i/>
          <w:sz w:val="24"/>
        </w:rPr>
        <w:t>тўртинчидан</w:t>
      </w:r>
      <w:r w:rsidRPr="00C901D9">
        <w:rPr>
          <w:rFonts w:ascii="Palatino Linotype" w:eastAsia="Arial Unicode MS" w:hAnsi="Palatino Linotype"/>
          <w:sz w:val="24"/>
        </w:rPr>
        <w:t xml:space="preserve">, жорий таҳлилда корхонанинг хўжалик фаолияти чуқур, ҳар томонлама ва комплекс равишда ўтказилади, чунки аналитик ходимнинг ихтиёрида барча ахборотлар манбаи муҳайё; </w:t>
      </w:r>
      <w:r w:rsidRPr="00C901D9">
        <w:rPr>
          <w:rFonts w:ascii="Palatino Linotype" w:eastAsia="Arial Unicode MS" w:hAnsi="Palatino Linotype"/>
          <w:i/>
          <w:sz w:val="24"/>
        </w:rPr>
        <w:t>бешинчидан,</w:t>
      </w:r>
      <w:r w:rsidRPr="00C901D9">
        <w:rPr>
          <w:rFonts w:ascii="Palatino Linotype" w:eastAsia="Arial Unicode MS" w:hAnsi="Palatino Linotype"/>
          <w:sz w:val="24"/>
        </w:rPr>
        <w:t xml:space="preserve"> хўжалик фаолиятини таҳлил қилиш тарихан жорий таҳлилдан бошланган: </w:t>
      </w:r>
      <w:r w:rsidRPr="00C901D9">
        <w:rPr>
          <w:rFonts w:ascii="Palatino Linotype" w:eastAsia="Arial Unicode MS" w:hAnsi="Palatino Linotype"/>
          <w:i/>
          <w:sz w:val="24"/>
        </w:rPr>
        <w:t>олтинчидан,</w:t>
      </w:r>
      <w:r w:rsidRPr="00C901D9">
        <w:rPr>
          <w:rFonts w:ascii="Palatino Linotype" w:eastAsia="Arial Unicode MS" w:hAnsi="Palatino Linotype"/>
          <w:sz w:val="24"/>
        </w:rPr>
        <w:t xml:space="preserve"> иқтисодий олий ўқув юртларида мутахассисларни тайёрлаш ҳам жорий таҳлил асосида олиб борилади.</w:t>
      </w:r>
    </w:p>
    <w:p w:rsidR="002E1734" w:rsidRPr="00C901D9" w:rsidRDefault="002E1734" w:rsidP="002E1734">
      <w:pPr>
        <w:pStyle w:val="a3"/>
        <w:ind w:firstLine="720"/>
        <w:jc w:val="both"/>
        <w:rPr>
          <w:rFonts w:ascii="Palatino Linotype" w:eastAsia="Arial Unicode MS" w:hAnsi="Palatino Linotype"/>
          <w:sz w:val="24"/>
        </w:rPr>
      </w:pPr>
      <w:r w:rsidRPr="00C901D9">
        <w:rPr>
          <w:rFonts w:ascii="Palatino Linotype" w:eastAsia="Arial Unicode MS" w:hAnsi="Palatino Linotype"/>
          <w:sz w:val="24"/>
        </w:rPr>
        <w:t>Жорий таҳлил учун асосий ахборотлар – бу ойлик, кварталлик ва йиллик ҳисоботлар.</w:t>
      </w:r>
    </w:p>
    <w:p w:rsidR="002E1734" w:rsidRPr="00C901D9" w:rsidRDefault="002E1734" w:rsidP="002E1734">
      <w:pPr>
        <w:pStyle w:val="a3"/>
        <w:ind w:firstLine="720"/>
        <w:jc w:val="both"/>
        <w:rPr>
          <w:rFonts w:ascii="Palatino Linotype" w:eastAsia="Arial Unicode MS" w:hAnsi="Palatino Linotype"/>
          <w:sz w:val="24"/>
        </w:rPr>
      </w:pPr>
      <w:r w:rsidRPr="00C901D9">
        <w:rPr>
          <w:rFonts w:ascii="Palatino Linotype" w:eastAsia="Arial Unicode MS" w:hAnsi="Palatino Linotype"/>
          <w:sz w:val="24"/>
        </w:rPr>
        <w:t>Жорий таҳлилнинг субъекти бўлиб, корхонанинг иқтисодий бўлимлари, юқори ташкилот, молия, солиқ ва статистика органлари, давлат банки ҳисобланади. Жорий таҳлилнинг объекти  корхоналар, уларнинг филиалллари, бошқармалар ва вазирликлардир.</w:t>
      </w:r>
    </w:p>
    <w:p w:rsidR="002E1734" w:rsidRPr="00C901D9" w:rsidRDefault="002E1734" w:rsidP="002E1734">
      <w:pPr>
        <w:pStyle w:val="a3"/>
        <w:ind w:firstLine="720"/>
        <w:jc w:val="both"/>
        <w:rPr>
          <w:rFonts w:ascii="Palatino Linotype" w:eastAsia="Arial Unicode MS" w:hAnsi="Palatino Linotype"/>
          <w:sz w:val="24"/>
        </w:rPr>
      </w:pPr>
      <w:r w:rsidRPr="00C901D9">
        <w:rPr>
          <w:rFonts w:ascii="Palatino Linotype" w:eastAsia="Arial Unicode MS" w:hAnsi="Palatino Linotype"/>
          <w:sz w:val="24"/>
        </w:rPr>
        <w:t>Жорий таҳлилнинг дастлабки ва оператив таҳлилдан устунлиги шундаки, уни ўтказишда ахборотлар тизими системали ва комплекс характерга эга бўлиб расмий жиҳатдан қабул қилинган бухгалтерия ва статистика ҳисоботларига асосланади. Жорий таҳлилнинг камчилиги шундан иборатки, таҳлил хўжалик фаолиятида камчилик ва хато рўй бериб бўлгандан сўнг бошланади.</w:t>
      </w:r>
    </w:p>
    <w:p w:rsidR="002E1734" w:rsidRPr="00C901D9" w:rsidRDefault="002E1734" w:rsidP="002E1734">
      <w:pPr>
        <w:pStyle w:val="a3"/>
        <w:ind w:firstLine="720"/>
        <w:jc w:val="both"/>
        <w:rPr>
          <w:rFonts w:ascii="Palatino Linotype" w:eastAsia="Arial Unicode MS" w:hAnsi="Palatino Linotype"/>
          <w:sz w:val="24"/>
        </w:rPr>
      </w:pPr>
      <w:r w:rsidRPr="00C901D9">
        <w:rPr>
          <w:rFonts w:ascii="Palatino Linotype" w:eastAsia="Arial Unicode MS" w:hAnsi="Palatino Linotype"/>
          <w:sz w:val="24"/>
        </w:rPr>
        <w:t xml:space="preserve">Оператив (тезкор) таҳлил. Тезкор таҳлил корхонанинг хўжалик фаолиятини бошқаришда шу кундаги ишлаб чиқариш жараёнини тез (оператив) тарзда бошқаришда қўлланилади. Бу қисқа муддатли таҳлил бўлиб ишлаб чиқариш жараёнида рўй берган четга чиқишларни оператив равишда аниқлаб, уни бартараф қилиш чора </w:t>
      </w:r>
      <w:r>
        <w:rPr>
          <w:rFonts w:ascii="Palatino Linotype" w:eastAsia="Arial Unicode MS" w:hAnsi="Palatino Linotype"/>
          <w:sz w:val="24"/>
        </w:rPr>
        <w:t>–</w:t>
      </w:r>
      <w:r w:rsidRPr="00C901D9">
        <w:rPr>
          <w:rFonts w:ascii="Palatino Linotype" w:eastAsia="Arial Unicode MS" w:hAnsi="Palatino Linotype"/>
          <w:sz w:val="24"/>
        </w:rPr>
        <w:t xml:space="preserve"> тадбирларини кўради. Тезкор таҳлилнинг асосий вазифаси топшириқларни мунтазам назорат қилиш, маҳсулотни ишлаб чиқариш ва уни сотиш жараёнини кунда аниқлаш, шу кундаги ишлаб чиқариш резервларини ўз вақтида аниқлаш ва уларни ишлаб чиқариш самарадорлигини оширишга жалб қилиш ҳисобланади. Тезкор таҳлил бошқарув тизимида </w:t>
      </w:r>
      <w:r w:rsidRPr="00C901D9">
        <w:rPr>
          <w:rFonts w:ascii="Palatino Linotype" w:eastAsia="Arial Unicode MS" w:hAnsi="Palatino Linotype"/>
          <w:sz w:val="24"/>
        </w:rPr>
        <w:lastRenderedPageBreak/>
        <w:t>бошқарув ходимларининг тахминан 50% иш вақтини эгаллайди. Амалда эса  унинг умумий бажариладиган аналитик ишларда тутган салмоғи 10% ни ташкил этади. Оператив таҳлил жорий таҳлилдан фарқли ўлароқ у асосан бошланғич маълумотларга асосланади.</w:t>
      </w:r>
    </w:p>
    <w:p w:rsidR="002E1734" w:rsidRPr="00C901D9" w:rsidRDefault="002E1734" w:rsidP="002E1734">
      <w:pPr>
        <w:pStyle w:val="a3"/>
        <w:jc w:val="both"/>
        <w:rPr>
          <w:rFonts w:ascii="Palatino Linotype" w:eastAsia="Arial Unicode MS" w:hAnsi="Palatino Linotype"/>
          <w:sz w:val="24"/>
        </w:rPr>
      </w:pPr>
      <w:r w:rsidRPr="00C901D9">
        <w:rPr>
          <w:rFonts w:ascii="Palatino Linotype" w:eastAsia="Arial Unicode MS" w:hAnsi="Palatino Linotype"/>
          <w:sz w:val="24"/>
        </w:rPr>
        <w:t>Тезкор таҳлил ўз ичига қуйидагиларни олади:</w:t>
      </w:r>
    </w:p>
    <w:p w:rsidR="002E1734" w:rsidRPr="00C901D9" w:rsidRDefault="002E1734" w:rsidP="002E1734">
      <w:pPr>
        <w:pStyle w:val="a3"/>
        <w:jc w:val="both"/>
        <w:rPr>
          <w:rFonts w:ascii="Palatino Linotype" w:hAnsi="Palatino Linotype"/>
          <w:sz w:val="24"/>
        </w:rPr>
      </w:pPr>
      <w:r w:rsidRPr="00C901D9">
        <w:rPr>
          <w:rFonts w:ascii="Palatino Linotype" w:eastAsia="Arial Unicode MS" w:hAnsi="Palatino Linotype"/>
          <w:sz w:val="24"/>
        </w:rPr>
        <w:t>- корхонанинг асосий миқдор ва сифат кўрсаткичлари бўйича ҳамда унинг бўлинмалари сменада, суткада, беш кунликда ва декадада четга чиқишни аниқлаш;</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 меъёрдан чиқишга таъсир қилувчи омилларни аниқлаш;</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 камчиликларга йўл қўйган жавобгар шахсларни аниқлаш;</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 салбий омилларни бартараф қилиш учун тадбирлар ишлаб чиқиш;</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 кўрсатилган вақтда эришилган натижаларни якунлаш, “Тор жой” ва илғор бўғинларни аниқлаш.</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ab/>
        <w:t>Тезкор таҳлил одатда қуйидаги кўрсаткичлар бўйича олиб борилади: маҳсулот ишлаб чиқариш, жўнатиш ва сотиш, ишчи кучидан фойдаланиш, асбоб-ускуна ва моддий ресурслардан фойдаланиш, таннарх, фойда ва рентабеллик,  тўлов қобилияти. Демак, жорий таҳлилда ўрганиладиган иқтисодий кўрсаткичлар сони тезкор таҳлилда ўрганиладиган кўрсаткичлардан анча кўпдир. Тезкор таҳлилнинг натижаси жорий таҳлилга нисбатан унчалик аниқ бўлмайди. Чунки, ойнинг хоҳлаган кунида ишлаб чиқарилган маҳсулот таннархини ёки маҳсулот таннархининг пасайиши натижасида олинган фойда миқдорини аниқ ҳисоблаб чиқиш мумкин эмас, чунки олдиндан маҳсулотнинг қанча қисми шу ойда сотилади, қанча қисми эса келгуси ойда сотилишини аниқ ҳисоблаб бўлмайди. Лекин тезкор таҳлилнинг бу камчилиги унинг аҳамиятини камайтирмайди, зеро у орқали олинган натижаларнинг мутлақ аниқлигидан кўра уни ўз вақтида олиш аҳамиятлироқ.</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ab/>
        <w:t>Дастлабки таҳлил. Бу тур таҳлил топшириқларнинг яқин истиқболда қандай бажарилишини аниқлаш учун ўтказилади. Ишлаб чиқариш жараёнининг ривожланиш истиқболи қисқа муддатга мўлжалланган: ой, квартал ва йилнинг охирига. Хўжалик юритишнинг янги шароитида корхона раҳбарияти ишлаб чиқаришда эришиладиган натижаларни олдиндан билишларига ой, квартал, йил тугагунга қадар маълумотга эга бўлишларини тақозо қилади.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ab/>
        <w:t>Молиявий-иқтисодий таҳлил. Ушбу таҳлилнинг моҳияти умумий қиймат кўрсаткичлар тизимини ўрганиш ва корхоналарнинг молиявий фаолияти натижаларини таҳлил қилиш билан ифодаланади. Умумлашган қиймат кўрсаткичларига қуйидагилар киради: реализация бўйича режанинг шартнома мажбуриятини адо қилган ҳолда бажарилиши, товар маҳсулоти, бир ишловчига тўғри келувчи йиллик иш унуми, маҳсулот таннархи, фойда ва шу кабилар. Таҳлил қилиш жараёнида ана шу қиймат кўрсаткичлар батафсиллаштирилади. Масалан, маҳсулот ҳажми уларни ишлаб чиқаришни ўзлаштириш муддатлари бўйича</w:t>
      </w:r>
      <w:r w:rsidRPr="004C4CD6">
        <w:rPr>
          <w:rFonts w:ascii="Palatino Linotype" w:hAnsi="Palatino Linotype"/>
          <w:sz w:val="24"/>
        </w:rPr>
        <w:t xml:space="preserve"> </w:t>
      </w:r>
      <w:r w:rsidRPr="00C901D9">
        <w:rPr>
          <w:rFonts w:ascii="Palatino Linotype" w:hAnsi="Palatino Linotype"/>
          <w:sz w:val="24"/>
        </w:rPr>
        <w:t xml:space="preserve">таққосланадиган ва таққосланмайдиган ишлаб чиқаришни ихтисослаштириш бўйича маҳсулотнинг сифати кабилар. Маҳсулот таннархи кўрсаткичи  уларнинг элементлари ва калькуляция моддалари бўйича ўрганилади. Фойда олиш бўйича белгиланган режанинг бажарилишига таъсир </w:t>
      </w:r>
      <w:r w:rsidRPr="00C901D9">
        <w:rPr>
          <w:rFonts w:ascii="Palatino Linotype" w:hAnsi="Palatino Linotype"/>
          <w:sz w:val="24"/>
        </w:rPr>
        <w:lastRenderedPageBreak/>
        <w:t>қилувчи омиллар батафсил таҳлил қилинади. Умумлашган меҳнат унумдорлиги кўрсаткичи (бир ишловчига тўғри келувчи йиллик иш унуми) бир ишчига тўғри келувчи йиллик , кунлик ва соатлик иш унумини ўз ичига олади.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ab/>
        <w:t>Молия-иқтисодий таҳлилга хос муҳим хусусиятлардан бири</w:t>
      </w:r>
      <w:r w:rsidRPr="004C4CD6">
        <w:rPr>
          <w:rFonts w:ascii="Palatino Linotype" w:hAnsi="Palatino Linotype"/>
          <w:sz w:val="24"/>
        </w:rPr>
        <w:t xml:space="preserve"> </w:t>
      </w:r>
      <w:r>
        <w:rPr>
          <w:rFonts w:ascii="Palatino Linotype" w:hAnsi="Palatino Linotype"/>
          <w:sz w:val="24"/>
        </w:rPr>
        <w:t>–</w:t>
      </w:r>
      <w:r w:rsidRPr="00C901D9">
        <w:rPr>
          <w:rFonts w:ascii="Palatino Linotype" w:hAnsi="Palatino Linotype"/>
          <w:sz w:val="24"/>
        </w:rPr>
        <w:t xml:space="preserve"> асосий ахборот олиш манбалари </w:t>
      </w:r>
      <w:r>
        <w:rPr>
          <w:rFonts w:ascii="Palatino Linotype" w:hAnsi="Palatino Linotype"/>
          <w:sz w:val="24"/>
        </w:rPr>
        <w:t>–</w:t>
      </w:r>
      <w:r w:rsidRPr="00C901D9">
        <w:rPr>
          <w:rFonts w:ascii="Palatino Linotype" w:hAnsi="Palatino Linotype"/>
          <w:sz w:val="24"/>
        </w:rPr>
        <w:t xml:space="preserve"> Молия вазирлиги томонидан тасдиқланган  ҳисобот шаклларидан қўлланилиш ҳисобланади.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ab/>
        <w:t>Шундай қилиб, молиявий-иқтисодий таҳлилнинг предмети бўлиб корхоналарнинг хўжалик фаолиятининг турли томонлари, хўжалик юритиш жараёни, иқтисодий кўрсаткичларнинг бир-бири билан сабабий боғланиши  ҳисобланади.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ab/>
        <w:t>Молиявий-иқтисодий таҳлилнинг субъекти бўлиб корхона, вазирлик, бошқарма, молиявий-кредит идоралари ва статистика органларининг иқтисодий бўлинмалари ҳисобланади.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ab/>
        <w:t>Шу билан бирга корхона таҳлилининг объекти ҳам ҳисобланиб уларнинг фаолияти юқори ташкилот, молиявий-кредит ва статистика органлари томонидан ўрганилади. Масалан, молия органлари корхоналарнинг хўжалик фаолиятини таҳлил қилишда асосий эътиборни бизнес-режанинг бажарилиши, айланма маблағларининг ҳолати, фойда бўйича режанинг бажарилиши, давлат бюджетига тушадиган тўлов мажбуриятларининг бажарилишига қаратадилар. Кредит тизими эса корхоналар ўз айланма маблағлари ҳолатини, олинган кредитнинг товар-моддий бойликлар билан таъминланганлигини, тўлов интизомининг бажарилиши каби масалаларга қаратади.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ab/>
      </w:r>
      <w:r w:rsidRPr="00C901D9">
        <w:rPr>
          <w:rFonts w:ascii="Palatino Linotype" w:hAnsi="Palatino Linotype"/>
          <w:sz w:val="24"/>
          <w:lang w:val="uz-Cyrl-UZ"/>
        </w:rPr>
        <w:t>Ў</w:t>
      </w:r>
      <w:r w:rsidRPr="00C901D9">
        <w:rPr>
          <w:rFonts w:ascii="Palatino Linotype" w:hAnsi="Palatino Linotype"/>
          <w:sz w:val="24"/>
        </w:rPr>
        <w:t>рганиладиган масалаларга қараб молиявий-иқтисодий таҳлил тўла ёки танланма характерга эга бўлиши мумкин. Молиявий-иқтисодий таҳлилнинг ўтказиш муддатлари кунлик, ҳафталик, декадалик, ойлик, кварталлик, йиллик. Молиявий-иқтисодий таҳлилнинг турлари: дастлабки, оператив ва жорий таҳлил.</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ab/>
        <w:t>Техникавий-иқтисодий таҳлил. Ушбу таҳлил комплек иқтисодий таҳлил ва муҳандислик таҳлилнинг бирикиши асосида ҳосил бўлган.</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ab/>
        <w:t>Техникавий-иқтисодий таҳлил 3 йўналишда олиб борилади: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1. Ишлаб чиқаришнинг техник даражасини таҳлил қилиш.</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2. Ишлаб чиқаришнинг ташкил қилиш, меҳнат ва бошқарувини таҳлил қилиш.</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3. Ишлаб чиқарилган маҳсулотнинг техник даражасини таҳлил қилиш.</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ab/>
        <w:t>Корхонанинг техникавий даражасини таҳлил қилиш жараёнида корхонанинг ишлаб чиқариш базасини ривожлантириш даражаси, илғор технология жараёнларини жорий қилиш, ишлаб чиқаришни комплекс механизация ва автоматлаштириш, қўл меҳнатини тўла механизациялаш  каби масалалар киради.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ab/>
        <w:t>Ишлаб чиқаришни ташкил қилиш, меҳнат ва бошқарув масалаларини таҳлил қилиш жараёнида қўлланилаётган бошқарув шаклларининг прогрессивлиги (илғорлиги), бошқарув тизимининг самарадорлиги, бошқарув аппаратини қисқартириш каби ечимлар ҳал этилади.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ab/>
        <w:t xml:space="preserve">Маҳсулотнинг техникавий даражасини таҳлил қилиш жараёнида истеъмолчилар талабларини ҳисобга олган ҳолда юқори сифатли маҳсулот ишлаб чиқариш, уларнинг техникавий ва иқтисодий кўрсаткичлари республикамизда ва </w:t>
      </w:r>
      <w:r w:rsidRPr="00C901D9">
        <w:rPr>
          <w:rFonts w:ascii="Palatino Linotype" w:hAnsi="Palatino Linotype"/>
          <w:sz w:val="24"/>
        </w:rPr>
        <w:lastRenderedPageBreak/>
        <w:t>чет элларда ишлаб чиқарилган энг яхши (юқори) намуналари билан таққослаш. Маҳсулотнинг техникавий даражаси уларни аттестация қилиш орқали аниқланади. Техникавий-иқтисодий таҳлил иқтисодчилар, техниклар, муҳандис мутахассислардан тузилган комплекс бригада орқали амалга оширилади.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ab/>
        <w:t>Таққослама (заводлараро) таҳлил. Таққослаш  иқтисодий таҳлилнинг энг кўп қўлланиладиган усулидир. Таққослама таҳлилнинг 2 асосий тури мавжуд: ички завод таҳлили, яъни таҳлилнинг объекти сифатида шу корхонага тааллуқли хўжалик жараёни ўрганилади ва заводлараро таҳлил.</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ab/>
        <w:t>Таққослама заводлараро таҳлилнинг моҳияти алоҳида олинган корхоналарнинг хўжалик фаолиятини уларнинг кўрсаткичларини чуқур ва ҳар томонлама ўрганиб, эришилган натижалар даражасини объектив фарқлаш ва иқтисодий кўрсаткичларга таъсир қилувчи асосий омилларни аниқлаш ҳамда илғор тажрибаларни ишлаб чиқаришга тадбиқ қилиш натижасида ички хўжалик резервларини аниқлашдан иборатдир.</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ab/>
        <w:t>Таққослама таҳлил корхонанинг барча иқтисодий кўрсаткичларини ўз ичига олиши мумкин ёки бошқача сўз билан айтганда комплекс характерга эга бўлади. Таққослама таҳлилнинг мазмуни қўйилган мақсад ва текшириладиган объектига қараб қуйидагича туркумланади: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1. Объект бўйича (корхона, цехлар, ишлаб чиқариш участкаси, иш жойи).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2. Мавзунинг мазмуни бўйича – меҳнат предметлари, меҳнат воситалари, меҳнат ва молия ресурсларини таҳлил қилиш ва ҳ.к.</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3. Таҳлилни ўтказиш доираси – комплекс таҳлил ва махсус таҳлил.</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ab/>
        <w:t>Таққослама таҳлилнинг энг муҳим методологик масалаларидан бири ўрганиладиган объектни бир-бири билан солиштириш шартларига риоя қилишдир:</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 таққосланадиган кўрсаткичларнинг сифат жиҳатдан бир хиллиги ва уларнинг ҳисоблаш усулининг бирлиги (масалан, маҳсулот таннархига киритиладиган харажатларнинг бир хиллиги);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 маҳсулотнинг ягона ўлчаш, ўзгармас баҳо билан ўлчаш, географик шароитларнинг ўхшашлиги;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 таққосланадиган даврда иш кунларининг бир хиллиги ва ҳ.к.</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Функционал-қиймат таҳлили (Ф</w:t>
      </w:r>
      <w:r>
        <w:rPr>
          <w:rFonts w:ascii="Palatino Linotype" w:hAnsi="Palatino Linotype"/>
          <w:sz w:val="24"/>
          <w:lang w:val="uz-Cyrl-UZ"/>
        </w:rPr>
        <w:t>Қ</w:t>
      </w:r>
      <w:r w:rsidRPr="00C901D9">
        <w:rPr>
          <w:rFonts w:ascii="Palatino Linotype" w:hAnsi="Palatino Linotype"/>
          <w:sz w:val="24"/>
        </w:rPr>
        <w:t>Т). Маҳсулот таннархини камайтириш борасида кераксиз ва ортиқча харажатларни минимал даражага келтиришни, маҳсулот ишлаб чиқаришни лойихалаштириш ва уни ишлаб чиқариш чоғида ҳар томонлама ҳисобга олиш керак. Бу масалани ижобий хал қилишда Ф</w:t>
      </w:r>
      <w:r>
        <w:rPr>
          <w:rFonts w:ascii="Palatino Linotype" w:hAnsi="Palatino Linotype"/>
          <w:sz w:val="24"/>
          <w:lang w:val="uz-Cyrl-UZ"/>
        </w:rPr>
        <w:t>Қ</w:t>
      </w:r>
      <w:r w:rsidRPr="00C901D9">
        <w:rPr>
          <w:rFonts w:ascii="Palatino Linotype" w:hAnsi="Palatino Linotype"/>
          <w:sz w:val="24"/>
        </w:rPr>
        <w:t>Т асқотади.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Ф</w:t>
      </w:r>
      <w:r>
        <w:rPr>
          <w:rFonts w:ascii="Palatino Linotype" w:hAnsi="Palatino Linotype"/>
          <w:sz w:val="24"/>
          <w:lang w:val="uz-Cyrl-UZ"/>
        </w:rPr>
        <w:t>Қ</w:t>
      </w:r>
      <w:r w:rsidRPr="00C901D9">
        <w:rPr>
          <w:rFonts w:ascii="Palatino Linotype" w:hAnsi="Palatino Linotype"/>
          <w:sz w:val="24"/>
        </w:rPr>
        <w:t xml:space="preserve">Т объект (маҳсулот, технологик ва меҳнат жараёнлари) ни тизимли тарзда тадқиқот қилиб, меҳнат ва моддий ресурслардан самарали фойдаланишга қаратилган чора </w:t>
      </w:r>
      <w:r>
        <w:rPr>
          <w:rFonts w:ascii="Palatino Linotype" w:hAnsi="Palatino Linotype"/>
          <w:sz w:val="24"/>
        </w:rPr>
        <w:t>–</w:t>
      </w:r>
      <w:r w:rsidRPr="00C901D9">
        <w:rPr>
          <w:rFonts w:ascii="Palatino Linotype" w:hAnsi="Palatino Linotype"/>
          <w:sz w:val="24"/>
        </w:rPr>
        <w:t xml:space="preserve"> тадбирларни ишлаб чиқади.</w:t>
      </w:r>
    </w:p>
    <w:p w:rsidR="002E1734" w:rsidRPr="00C901D9" w:rsidRDefault="002E1734" w:rsidP="002E1734">
      <w:pPr>
        <w:pStyle w:val="a3"/>
        <w:jc w:val="both"/>
        <w:rPr>
          <w:rFonts w:ascii="Palatino Linotype" w:hAnsi="Palatino Linotype"/>
          <w:sz w:val="24"/>
        </w:rPr>
      </w:pPr>
      <w:r>
        <w:rPr>
          <w:rFonts w:ascii="Palatino Linotype" w:hAnsi="Palatino Linotype"/>
          <w:sz w:val="24"/>
        </w:rPr>
        <w:t>Ф</w:t>
      </w:r>
      <w:r>
        <w:rPr>
          <w:rFonts w:ascii="Palatino Linotype" w:hAnsi="Palatino Linotype"/>
          <w:sz w:val="24"/>
          <w:lang w:val="uz-Cyrl-UZ"/>
        </w:rPr>
        <w:t>Қ</w:t>
      </w:r>
      <w:r w:rsidRPr="00C901D9">
        <w:rPr>
          <w:rFonts w:ascii="Palatino Linotype" w:hAnsi="Palatino Linotype"/>
          <w:sz w:val="24"/>
        </w:rPr>
        <w:t>Т нинг асосида функция тушунчаси етади. Демак, Ф</w:t>
      </w:r>
      <w:r>
        <w:rPr>
          <w:rFonts w:ascii="Palatino Linotype" w:hAnsi="Palatino Linotype"/>
          <w:sz w:val="24"/>
          <w:lang w:val="uz-Cyrl-UZ"/>
        </w:rPr>
        <w:t>Қ</w:t>
      </w:r>
      <w:r w:rsidRPr="00C901D9">
        <w:rPr>
          <w:rFonts w:ascii="Palatino Linotype" w:hAnsi="Palatino Linotype"/>
          <w:sz w:val="24"/>
        </w:rPr>
        <w:t>Т буюмнинг функцияларини тизимли тадқиқот қилишни тақозо қилиб, у маҳсулотни яратиш ғоясидан то уни фойдаланишдан чиқариш ва чиқитга чиқаришгача бўлган жараённи ўз ичига олади.</w:t>
      </w:r>
    </w:p>
    <w:p w:rsidR="002E1734" w:rsidRPr="00C901D9" w:rsidRDefault="002E1734" w:rsidP="002E1734">
      <w:pPr>
        <w:pStyle w:val="a3"/>
        <w:jc w:val="both"/>
        <w:rPr>
          <w:rFonts w:ascii="Palatino Linotype" w:hAnsi="Palatino Linotype"/>
          <w:sz w:val="24"/>
        </w:rPr>
      </w:pPr>
      <w:r>
        <w:rPr>
          <w:rFonts w:ascii="Palatino Linotype" w:hAnsi="Palatino Linotype"/>
          <w:sz w:val="24"/>
        </w:rPr>
        <w:t>Ф</w:t>
      </w:r>
      <w:r>
        <w:rPr>
          <w:rFonts w:ascii="Palatino Linotype" w:hAnsi="Palatino Linotype"/>
          <w:sz w:val="24"/>
          <w:lang w:val="uz-Cyrl-UZ"/>
        </w:rPr>
        <w:t>Қ</w:t>
      </w:r>
      <w:r w:rsidRPr="00C901D9">
        <w:rPr>
          <w:rFonts w:ascii="Palatino Linotype" w:hAnsi="Palatino Linotype"/>
          <w:sz w:val="24"/>
        </w:rPr>
        <w:t xml:space="preserve">Т – илмий-тадқиқот ва тажриба конструкторлик ишлари чоғида янги хил маҳсулотларни лойиҳалаштириш ва уларни ўзлаштиришда ортиқча </w:t>
      </w:r>
      <w:r w:rsidRPr="00C901D9">
        <w:rPr>
          <w:rFonts w:ascii="Palatino Linotype" w:hAnsi="Palatino Linotype"/>
          <w:sz w:val="24"/>
        </w:rPr>
        <w:lastRenderedPageBreak/>
        <w:t>харажатларнинг юзага келишига йўл қўймаслик; ишлаб чиқариш босқичида лойиҳа бўйича кўзда тутилган харажатлар даражасидан четга чиқмасликни; буюмни қўллаш босқичида оқланмаган эксплуатацион харажат ва йўқотишларни бартараф қилиш ва ниҳоят, буюмларни утилизация (чиқитга чиқариш) қилиш босқичида чиқитга чиқарилган буюмларни қайта ишлаб, улардан фойдаланишни ўз ичига олади.</w:t>
      </w:r>
    </w:p>
    <w:p w:rsidR="002E1734" w:rsidRPr="00C901D9" w:rsidRDefault="002E1734" w:rsidP="002E1734">
      <w:pPr>
        <w:pStyle w:val="a3"/>
        <w:ind w:firstLine="720"/>
        <w:jc w:val="both"/>
        <w:rPr>
          <w:rFonts w:ascii="Palatino Linotype" w:hAnsi="Palatino Linotype"/>
          <w:sz w:val="24"/>
        </w:rPr>
      </w:pPr>
      <w:r w:rsidRPr="00C901D9">
        <w:rPr>
          <w:rFonts w:ascii="Palatino Linotype" w:hAnsi="Palatino Linotype"/>
          <w:sz w:val="24"/>
        </w:rPr>
        <w:t>Саноат маҳсулотини ишлаб чиқариш билан боғлиқ харажатларини тўртта гуруҳга бўлиш мумкин:</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1. Буюмнинг конструктив тузилиши.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2. Технологик жараён.</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3. Ишлаб чиқаришни ташкил қилиш тизими.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4. Табиий-геологик омиллар.</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ab/>
        <w:t>Бинобарин, ишлаб чиқариш харажатларини муттасил қисқатртириш тўрттала йўналиш бўйича олиб борилиши керак.</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ab/>
        <w:t>Биринчи бор Ф</w:t>
      </w:r>
      <w:r>
        <w:rPr>
          <w:rFonts w:ascii="Palatino Linotype" w:hAnsi="Palatino Linotype"/>
          <w:sz w:val="24"/>
          <w:lang w:val="uz-Cyrl-UZ"/>
        </w:rPr>
        <w:t>Қ</w:t>
      </w:r>
      <w:r w:rsidRPr="00C901D9">
        <w:rPr>
          <w:rFonts w:ascii="Palatino Linotype" w:hAnsi="Palatino Linotype"/>
          <w:sz w:val="24"/>
        </w:rPr>
        <w:t>Т ғояси Ю.М. Соболев (инженер-иқтисодчи) томонидан ишлаб чиқилган эди. Бу Улуғ Ватан уруши даврига тўғри келади. Лекин бу ғоя ўзининг ниҳоясига етказилмади. Кейинчалик, 60 йилларнинг ўрталарида А</w:t>
      </w:r>
      <w:r>
        <w:rPr>
          <w:rFonts w:ascii="Palatino Linotype" w:hAnsi="Palatino Linotype"/>
          <w:sz w:val="24"/>
          <w:lang w:val="uz-Cyrl-UZ"/>
        </w:rPr>
        <w:t>Қ</w:t>
      </w:r>
      <w:r w:rsidRPr="00C901D9">
        <w:rPr>
          <w:rFonts w:ascii="Palatino Linotype" w:hAnsi="Palatino Linotype"/>
          <w:sz w:val="24"/>
        </w:rPr>
        <w:t>Шда таъминотчи Л.Майлсон Ю.М. Соболевнинг ғоясини давом эттириб, Ф</w:t>
      </w:r>
      <w:r>
        <w:rPr>
          <w:rFonts w:ascii="Palatino Linotype" w:hAnsi="Palatino Linotype"/>
          <w:sz w:val="24"/>
          <w:lang w:val="uz-Cyrl-UZ"/>
        </w:rPr>
        <w:t>Қ</w:t>
      </w:r>
      <w:r w:rsidRPr="00C901D9">
        <w:rPr>
          <w:rFonts w:ascii="Palatino Linotype" w:hAnsi="Palatino Linotype"/>
          <w:sz w:val="24"/>
        </w:rPr>
        <w:t>Т услубини ишлаб чиқди ва уни Дженерал электрик корхонасида тадбиқ этиб яхши натижаларга эришди.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ab/>
        <w:t>Ф</w:t>
      </w:r>
      <w:r>
        <w:rPr>
          <w:rFonts w:ascii="Palatino Linotype" w:hAnsi="Palatino Linotype"/>
          <w:sz w:val="24"/>
          <w:lang w:val="uz-Cyrl-UZ"/>
        </w:rPr>
        <w:t>Қ</w:t>
      </w:r>
      <w:r w:rsidRPr="00C901D9">
        <w:rPr>
          <w:rFonts w:ascii="Palatino Linotype" w:hAnsi="Palatino Linotype"/>
          <w:sz w:val="24"/>
        </w:rPr>
        <w:t>Тнинг энг муҳим тамойиллари қуйидагилардан иборат:</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 объектга комплекс тарзда ёндошиш;</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 объектнинг ҳолатини ўрганилганда коллектив ижоди тафаккурнинг ҳар томонлама фаоллаштириш;</w:t>
      </w:r>
    </w:p>
    <w:p w:rsidR="002E1734" w:rsidRPr="00C901D9" w:rsidRDefault="002E1734" w:rsidP="002E1734">
      <w:pPr>
        <w:pStyle w:val="a3"/>
        <w:jc w:val="both"/>
        <w:rPr>
          <w:rFonts w:ascii="Palatino Linotype" w:hAnsi="Palatino Linotype"/>
          <w:sz w:val="24"/>
        </w:rPr>
      </w:pPr>
      <w:r>
        <w:rPr>
          <w:rFonts w:ascii="Palatino Linotype" w:hAnsi="Palatino Linotype"/>
          <w:sz w:val="24"/>
        </w:rPr>
        <w:t>- Ф</w:t>
      </w:r>
      <w:r>
        <w:rPr>
          <w:rFonts w:ascii="Palatino Linotype" w:hAnsi="Palatino Linotype"/>
          <w:sz w:val="24"/>
          <w:lang w:val="uz-Cyrl-UZ"/>
        </w:rPr>
        <w:t>Қ</w:t>
      </w:r>
      <w:r w:rsidRPr="00C901D9">
        <w:rPr>
          <w:rFonts w:ascii="Palatino Linotype" w:hAnsi="Palatino Linotype"/>
          <w:sz w:val="24"/>
        </w:rPr>
        <w:t>Т нинг барча босқичларида техникавий ва ташкилий ечимларни баҳолашда функционал керакли ва ортиқча харажатларни аниқлаш.</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ab/>
        <w:t>Маълумки, саноат маҳсулотининг тури (ассортимента) млн. дан кўпроқ бўлган ҳолда уларнинг бажарадиган функциялари нисбатан анча кам – минг марта кам.</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ab/>
        <w:t>Масалан, автомобиль – ҳаракатлаш воситаси функциясини бажаради. Ҳар бир маҳсулот 3 хил функцияни бажаради: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 асосий функция;</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 қўшимча функция;</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 дисфункция (кераксиз) функция.</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ab/>
        <w:t>Масалан, стулнинг асосий функцияси-ўтириш, қўшимча функцияси стулнинг суянчиғи, кераксиз функциясини эса аниқлаш керак.</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ab/>
      </w:r>
      <w:r w:rsidRPr="00C901D9">
        <w:rPr>
          <w:rFonts w:ascii="Palatino Linotype" w:hAnsi="Palatino Linotype"/>
          <w:sz w:val="24"/>
          <w:lang w:val="uz-Cyrl-UZ"/>
        </w:rPr>
        <w:t>Ҳ</w:t>
      </w:r>
      <w:r w:rsidRPr="00C901D9">
        <w:rPr>
          <w:rFonts w:ascii="Palatino Linotype" w:hAnsi="Palatino Linotype"/>
          <w:sz w:val="24"/>
        </w:rPr>
        <w:t>исоб–китобларга кўра, маҳсулот таннархида қўшимча функциянинг салмоғи ўртача 60%ни ташкил этади. Маълумки, саноатда ва халқ хўжалигининг бошқа тармоқларида маҳсулот таннархини калькуляция қилиш услуби ишлаб чиқилган ва амалиётда қўлланилади. Лекин, маҳсулотларнинг бажарадиган функцияларини калькуляция қилиш муаммоси ҳалигача ечилган эмас.</w:t>
      </w:r>
    </w:p>
    <w:p w:rsidR="002E1734" w:rsidRPr="00C901D9" w:rsidRDefault="002E1734" w:rsidP="002E1734">
      <w:pPr>
        <w:pStyle w:val="a3"/>
        <w:jc w:val="both"/>
        <w:rPr>
          <w:rFonts w:ascii="Palatino Linotype" w:hAnsi="Palatino Linotype"/>
          <w:sz w:val="24"/>
        </w:rPr>
      </w:pPr>
      <w:r w:rsidRPr="00C901D9">
        <w:rPr>
          <w:rFonts w:ascii="Palatino Linotype" w:hAnsi="Palatino Linotype"/>
          <w:b/>
          <w:sz w:val="24"/>
        </w:rPr>
        <w:tab/>
      </w:r>
      <w:r>
        <w:rPr>
          <w:rFonts w:ascii="Palatino Linotype" w:hAnsi="Palatino Linotype"/>
          <w:sz w:val="24"/>
        </w:rPr>
        <w:t>Ф</w:t>
      </w:r>
      <w:r>
        <w:rPr>
          <w:rFonts w:ascii="Palatino Linotype" w:hAnsi="Palatino Linotype"/>
          <w:sz w:val="24"/>
          <w:lang w:val="uz-Cyrl-UZ"/>
        </w:rPr>
        <w:t>Қ</w:t>
      </w:r>
      <w:r w:rsidRPr="00C901D9">
        <w:rPr>
          <w:rFonts w:ascii="Palatino Linotype" w:hAnsi="Palatino Linotype"/>
          <w:sz w:val="24"/>
        </w:rPr>
        <w:t>Тни ўтказиш қуйидаги босқичларга бўлинади: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1. Таҳлил қилиш объектини танлаш (маҳсулот конструкцияси, ишлаб чиқаришни ташкил қилиш, технологик жараён, бошқарув ва ҳисоб тизими кабилар);</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lastRenderedPageBreak/>
        <w:t>2. Таҳлилнинг мақсади ва вазифаларини асослаш (рентабеллик даражасини ошириш, ишлаб чиқариш харажатларини камайтириш, жаҳон бозорида маҳсулотларнинг рақобатбардошлик қобилиятини ошириш, хомашё, материаллар ва электр қувватини тежаш, ишлаб чиқаришдаги “тор” жойларни бартараф қилиш, импорт ва тахчил маҳсулотларини ишлатишдан воз кечиш).</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3. Таҳлил объекти тўғрисида маълумотларни йиғиш ва асосий, қўшимча ҳамда кераксиз функцияларни аниқлаш.</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4. Ижодий ёндошиш ва ностандарт тафаккур қилиш.</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5. Функционал-қиймат таҳлилини қўллаш натижасида олинадиган иқтисодий самарани аниқлаш.</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 xml:space="preserve">6. </w:t>
      </w:r>
      <w:r w:rsidRPr="00C901D9">
        <w:rPr>
          <w:rFonts w:ascii="Palatino Linotype" w:hAnsi="Palatino Linotype"/>
          <w:sz w:val="24"/>
          <w:lang w:val="uz-Cyrl-UZ"/>
        </w:rPr>
        <w:t>Қ</w:t>
      </w:r>
      <w:r w:rsidRPr="00C901D9">
        <w:rPr>
          <w:rFonts w:ascii="Palatino Linotype" w:hAnsi="Palatino Linotype"/>
          <w:sz w:val="24"/>
        </w:rPr>
        <w:t>абул қилинган қарорларни ишлаб чиқаришга жорий қилиш.</w:t>
      </w:r>
    </w:p>
    <w:p w:rsidR="002E1734" w:rsidRPr="00C901D9" w:rsidRDefault="002E1734" w:rsidP="002E1734">
      <w:pPr>
        <w:pStyle w:val="a3"/>
        <w:jc w:val="both"/>
        <w:rPr>
          <w:rFonts w:ascii="Palatino Linotype" w:hAnsi="Palatino Linotype"/>
          <w:sz w:val="24"/>
        </w:rPr>
      </w:pPr>
    </w:p>
    <w:p w:rsidR="002E1734" w:rsidRPr="00C901D9" w:rsidRDefault="002E1734" w:rsidP="002E1734">
      <w:pPr>
        <w:pStyle w:val="a3"/>
        <w:jc w:val="both"/>
        <w:rPr>
          <w:rFonts w:ascii="Palatino Linotype" w:hAnsi="Palatino Linotype"/>
          <w:b/>
          <w:sz w:val="24"/>
          <w:lang w:val="uz-Cyrl-UZ"/>
        </w:rPr>
      </w:pPr>
      <w:r w:rsidRPr="00C901D9">
        <w:rPr>
          <w:rFonts w:ascii="Palatino Linotype" w:hAnsi="Palatino Linotype"/>
          <w:b/>
          <w:sz w:val="24"/>
        </w:rPr>
        <w:t>Таянч иборалар</w:t>
      </w:r>
      <w:r w:rsidRPr="00C901D9">
        <w:rPr>
          <w:rFonts w:ascii="Palatino Linotype" w:hAnsi="Palatino Linotype"/>
          <w:b/>
          <w:sz w:val="24"/>
          <w:lang w:val="uz-Cyrl-UZ"/>
        </w:rPr>
        <w:t>:</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Билиш назарияси, объектив дунё, воқеликнинг инъикоси, жонли мушоҳада. Абстракт таф</w:t>
      </w:r>
      <w:r w:rsidRPr="00C901D9">
        <w:rPr>
          <w:rFonts w:ascii="Palatino Linotype" w:hAnsi="Palatino Linotype"/>
          <w:sz w:val="24"/>
          <w:lang w:val="uz-Cyrl-UZ"/>
        </w:rPr>
        <w:t>ф</w:t>
      </w:r>
      <w:r w:rsidRPr="00C901D9">
        <w:rPr>
          <w:rFonts w:ascii="Palatino Linotype" w:hAnsi="Palatino Linotype"/>
          <w:sz w:val="24"/>
        </w:rPr>
        <w:t>аккур; тажриба; иқтисодий жараён ва ҳодисалар; анализ; синтез; дедукция, индукция; бизнес-режанинг реаллиги; жорий ва истиқбол режалар; объектив баҳо, боғлиқ ва боғлиқ бўлмаган омиллар; ички хўжалик резервлари, халқ хўжалиги резерви, тармоқ резерви, регионал резерв, комплект резерв; хўжалик юритиш жараёни, хўжалик юритувчи субъектлар; моддий, меҳнат ва молиявий ресурслар; таққослаш; туркумлаш; мутлақ ва нисбий миқдорлар, занжирли алмаштириш; индекслар; баланс усуллари; корреляцияли ва регрессияли усул; интеграл усул; детерминаллашган моделлар; бошқарув тизими; ахборот манбалари; оралиқ босқич; аналитик босқич; таҳлил натижалари; қарорлар қабул қилиш; бошқарув қарорларини ишлаб чиқаришга тадбиқ этиш; таҳлил натижаларини расмийлаштириш; аналитик жадваллар; таҳлил дастури; изоҳнома; комплекс ва тизимли таҳлил; пировард натижа; омиллар; сабаблар; жорий (ретроспектив) ҳисобот; тезкор ҳисобот; иш кунини тасвирга тушуриш, ҳисобот материалларини қайта ишлаш; ички  завод таҳлили; заводлараро таҳлил; таққослаш шартлари; иқтисодий модель; бизнес-режа маълумотлари; ҳисоб маълумотлари, ҳисобдан ташқари маълумотлар; расмий ҳисобот; ойлик, чорак ва йиллик ҳисоботлар; ретроспектив таҳлилни объекти ва субъекти, функционал-қиймат таҳлили.</w:t>
      </w:r>
    </w:p>
    <w:p w:rsidR="002E1734" w:rsidRPr="00C901D9" w:rsidRDefault="002E1734" w:rsidP="002E1734">
      <w:pPr>
        <w:pStyle w:val="a3"/>
        <w:jc w:val="both"/>
        <w:rPr>
          <w:rFonts w:ascii="Palatino Linotype" w:hAnsi="Palatino Linotype"/>
          <w:sz w:val="24"/>
        </w:rPr>
      </w:pPr>
    </w:p>
    <w:p w:rsidR="002E1734" w:rsidRPr="00C901D9" w:rsidRDefault="002E1734" w:rsidP="002E1734">
      <w:pPr>
        <w:pStyle w:val="a3"/>
        <w:jc w:val="both"/>
        <w:rPr>
          <w:rFonts w:ascii="Palatino Linotype" w:hAnsi="Palatino Linotype"/>
          <w:b/>
          <w:sz w:val="24"/>
        </w:rPr>
      </w:pPr>
      <w:r w:rsidRPr="00C901D9">
        <w:rPr>
          <w:rFonts w:ascii="Palatino Linotype" w:hAnsi="Palatino Linotype"/>
          <w:b/>
          <w:sz w:val="24"/>
        </w:rPr>
        <w:t>Назорат  саволлари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1. Иқтисодий жараёнларни таҳлил қилишда диалектик билиш назариясидан қандай фойдаланилади?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2. Иктисодий тизимида иқтисодий таҳлил қандай фнукцияни бажаради?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3. Иқтисодий таҳлилнинг қандай йўналишлари мавжуд?</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4.Иктисодий таҳлилининг қандай тамойиллари бор?</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5. Иктисодий таҳлилининг резервларни аниқлашдаги аҳамияти нимадан иборат?</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 xml:space="preserve">6. Иктисодий  таҳлилининг предмети. </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7. Иктисодий таҳлилининг вазифалари.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8 Иктисодий таҳлилининг мазмуни.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9. Иктисодий таҳлилининг методологияси (услубияти).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lastRenderedPageBreak/>
        <w:t>10.</w:t>
      </w:r>
      <w:r w:rsidRPr="00C901D9">
        <w:rPr>
          <w:rFonts w:ascii="Palatino Linotype" w:hAnsi="Palatino Linotype"/>
          <w:sz w:val="24"/>
          <w:lang w:val="uz-Cyrl-UZ"/>
        </w:rPr>
        <w:t xml:space="preserve"> </w:t>
      </w:r>
      <w:r w:rsidRPr="00C901D9">
        <w:rPr>
          <w:rFonts w:ascii="Palatino Linotype" w:hAnsi="Palatino Linotype"/>
          <w:sz w:val="24"/>
        </w:rPr>
        <w:t>Иктисодий таҳлилининг методи ва уни ўзига хос хусусиятлари.</w:t>
      </w:r>
    </w:p>
    <w:p w:rsidR="002E1734" w:rsidRPr="00C901D9" w:rsidRDefault="002E1734" w:rsidP="002E1734">
      <w:pPr>
        <w:pStyle w:val="a3"/>
        <w:jc w:val="both"/>
        <w:rPr>
          <w:rFonts w:ascii="Palatino Linotype" w:hAnsi="Palatino Linotype"/>
          <w:sz w:val="24"/>
          <w:lang w:val="uz-Cyrl-UZ"/>
        </w:rPr>
      </w:pPr>
      <w:r w:rsidRPr="00C901D9">
        <w:rPr>
          <w:rFonts w:ascii="Palatino Linotype" w:hAnsi="Palatino Linotype"/>
          <w:sz w:val="24"/>
        </w:rPr>
        <w:t>11</w:t>
      </w:r>
      <w:r w:rsidRPr="00C901D9">
        <w:rPr>
          <w:rFonts w:ascii="Palatino Linotype" w:hAnsi="Palatino Linotype"/>
          <w:sz w:val="24"/>
          <w:lang w:val="uz-Cyrl-UZ"/>
        </w:rPr>
        <w:t xml:space="preserve">. </w:t>
      </w:r>
      <w:r w:rsidRPr="00C901D9">
        <w:rPr>
          <w:rFonts w:ascii="Palatino Linotype" w:hAnsi="Palatino Linotype"/>
          <w:sz w:val="24"/>
        </w:rPr>
        <w:t>Таҳлил дастурини тузиш.</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1</w:t>
      </w:r>
      <w:r w:rsidRPr="00C901D9">
        <w:rPr>
          <w:rFonts w:ascii="Palatino Linotype" w:hAnsi="Palatino Linotype"/>
          <w:sz w:val="24"/>
          <w:lang w:val="uz-Cyrl-UZ"/>
        </w:rPr>
        <w:t>2</w:t>
      </w:r>
      <w:r w:rsidRPr="00C901D9">
        <w:rPr>
          <w:rFonts w:ascii="Palatino Linotype" w:hAnsi="Palatino Linotype"/>
          <w:sz w:val="24"/>
        </w:rPr>
        <w:t>. Таҳлил объекти ва субъектлари.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1</w:t>
      </w:r>
      <w:r w:rsidRPr="00C901D9">
        <w:rPr>
          <w:rFonts w:ascii="Palatino Linotype" w:hAnsi="Palatino Linotype"/>
          <w:sz w:val="24"/>
          <w:lang w:val="uz-Cyrl-UZ"/>
        </w:rPr>
        <w:t>3</w:t>
      </w:r>
      <w:r w:rsidRPr="00C901D9">
        <w:rPr>
          <w:rFonts w:ascii="Palatino Linotype" w:hAnsi="Palatino Linotype"/>
          <w:sz w:val="24"/>
        </w:rPr>
        <w:t>. Иктисодий таҳлилининг асосий ахборот манбалари.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lang w:val="uz-Cyrl-UZ"/>
        </w:rPr>
        <w:t>14</w:t>
      </w:r>
      <w:r w:rsidRPr="00C901D9">
        <w:rPr>
          <w:rFonts w:ascii="Palatino Linotype" w:hAnsi="Palatino Linotype"/>
          <w:sz w:val="24"/>
        </w:rPr>
        <w:t>.</w:t>
      </w:r>
      <w:r w:rsidRPr="00C901D9">
        <w:rPr>
          <w:rFonts w:ascii="Palatino Linotype" w:hAnsi="Palatino Linotype"/>
          <w:sz w:val="24"/>
          <w:lang w:val="uz-Cyrl-UZ"/>
        </w:rPr>
        <w:t xml:space="preserve"> </w:t>
      </w:r>
      <w:r w:rsidRPr="00C901D9">
        <w:rPr>
          <w:rFonts w:ascii="Palatino Linotype" w:hAnsi="Palatino Linotype"/>
          <w:sz w:val="24"/>
        </w:rPr>
        <w:t>Таҳлилда қўлланиладиган маълумотлар тўғрилигини текшириш усуллари.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rPr>
        <w:t>1</w:t>
      </w:r>
      <w:r w:rsidRPr="00C901D9">
        <w:rPr>
          <w:rFonts w:ascii="Palatino Linotype" w:hAnsi="Palatino Linotype"/>
          <w:sz w:val="24"/>
          <w:lang w:val="uz-Cyrl-UZ"/>
        </w:rPr>
        <w:t>5.</w:t>
      </w:r>
      <w:r w:rsidRPr="00C901D9">
        <w:rPr>
          <w:rFonts w:ascii="Palatino Linotype" w:hAnsi="Palatino Linotype"/>
          <w:sz w:val="24"/>
        </w:rPr>
        <w:t xml:space="preserve"> Таҳлил натижалари қандай расмийлаштирилади?</w:t>
      </w:r>
    </w:p>
    <w:p w:rsidR="002E1734" w:rsidRPr="00C901D9" w:rsidRDefault="002E1734" w:rsidP="002E1734">
      <w:pPr>
        <w:pStyle w:val="a3"/>
        <w:jc w:val="both"/>
        <w:rPr>
          <w:rFonts w:ascii="Palatino Linotype" w:hAnsi="Palatino Linotype"/>
          <w:sz w:val="24"/>
        </w:rPr>
      </w:pPr>
      <w:r w:rsidRPr="00C901D9">
        <w:rPr>
          <w:rFonts w:ascii="Palatino Linotype" w:hAnsi="Palatino Linotype"/>
          <w:sz w:val="24"/>
          <w:lang w:val="uz-Cyrl-UZ"/>
        </w:rPr>
        <w:t xml:space="preserve">16. </w:t>
      </w:r>
      <w:r w:rsidRPr="00C901D9">
        <w:rPr>
          <w:rFonts w:ascii="Palatino Linotype" w:hAnsi="Palatino Linotype"/>
          <w:sz w:val="24"/>
        </w:rPr>
        <w:t>Дастлабки таҳлилнинг моҳияти нимадан иборат?</w:t>
      </w:r>
    </w:p>
    <w:p w:rsidR="002E1734" w:rsidRPr="00C901D9" w:rsidRDefault="002E1734" w:rsidP="002E1734">
      <w:pPr>
        <w:jc w:val="both"/>
        <w:rPr>
          <w:rFonts w:ascii="Palatino Linotype" w:hAnsi="Palatino Linotype"/>
        </w:rPr>
      </w:pPr>
    </w:p>
    <w:p w:rsidR="002E1734" w:rsidRPr="00C901D9" w:rsidRDefault="002E1734" w:rsidP="002E1734">
      <w:pPr>
        <w:pStyle w:val="a3"/>
        <w:jc w:val="both"/>
        <w:rPr>
          <w:rFonts w:ascii="Palatino Linotype" w:hAnsi="Palatino Linotype"/>
          <w:b/>
          <w:sz w:val="24"/>
        </w:rPr>
      </w:pPr>
    </w:p>
    <w:p w:rsidR="00E733A3" w:rsidRDefault="00E733A3"/>
    <w:sectPr w:rsidR="00E733A3" w:rsidSect="00E733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alticaUzbek">
    <w:altName w:val="Times New Roman"/>
    <w:charset w:val="00"/>
    <w:family w:val="auto"/>
    <w:pitch w:val="variable"/>
    <w:sig w:usb0="00000001" w:usb1="00000000" w:usb2="00000000" w:usb3="00000000" w:csb0="00000005" w:csb1="00000000"/>
  </w:font>
  <w:font w:name="Palatino Linotype">
    <w:panose1 w:val="02040502050505030304"/>
    <w:charset w:val="CC"/>
    <w:family w:val="roman"/>
    <w:pitch w:val="variable"/>
    <w:sig w:usb0="E00003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C0EDB"/>
    <w:multiLevelType w:val="multilevel"/>
    <w:tmpl w:val="19B240D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288F3A8C"/>
    <w:multiLevelType w:val="singleLevel"/>
    <w:tmpl w:val="9B1E6292"/>
    <w:lvl w:ilvl="0">
      <w:start w:val="3"/>
      <w:numFmt w:val="bullet"/>
      <w:lvlText w:val="-"/>
      <w:lvlJc w:val="left"/>
      <w:pPr>
        <w:tabs>
          <w:tab w:val="num" w:pos="1131"/>
        </w:tabs>
        <w:ind w:left="1131" w:hanging="705"/>
      </w:pPr>
      <w:rPr>
        <w:rFonts w:ascii="Times New Roman" w:hAnsi="Times New Roman" w:hint="default"/>
      </w:rPr>
    </w:lvl>
  </w:abstractNum>
  <w:abstractNum w:abstractNumId="2">
    <w:nsid w:val="39D01226"/>
    <w:multiLevelType w:val="singleLevel"/>
    <w:tmpl w:val="D05604C8"/>
    <w:lvl w:ilvl="0">
      <w:start w:val="1"/>
      <w:numFmt w:val="decimal"/>
      <w:lvlText w:val="%1."/>
      <w:lvlJc w:val="left"/>
      <w:pPr>
        <w:tabs>
          <w:tab w:val="num" w:pos="1440"/>
        </w:tabs>
        <w:ind w:left="1440" w:hanging="720"/>
      </w:pPr>
      <w:rPr>
        <w:rFonts w:hint="default"/>
      </w:rPr>
    </w:lvl>
  </w:abstractNum>
  <w:abstractNum w:abstractNumId="3">
    <w:nsid w:val="3A7A17A5"/>
    <w:multiLevelType w:val="singleLevel"/>
    <w:tmpl w:val="80EC860E"/>
    <w:lvl w:ilvl="0">
      <w:start w:val="1"/>
      <w:numFmt w:val="decimal"/>
      <w:lvlText w:val="%1."/>
      <w:lvlJc w:val="left"/>
      <w:pPr>
        <w:tabs>
          <w:tab w:val="num" w:pos="786"/>
        </w:tabs>
        <w:ind w:left="786" w:hanging="360"/>
      </w:pPr>
      <w:rPr>
        <w:rFonts w:hint="default"/>
      </w:rPr>
    </w:lvl>
  </w:abstractNum>
  <w:abstractNum w:abstractNumId="4">
    <w:nsid w:val="4DDB0C8F"/>
    <w:multiLevelType w:val="multilevel"/>
    <w:tmpl w:val="29E2282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70BF2833"/>
    <w:multiLevelType w:val="multilevel"/>
    <w:tmpl w:val="8E969B28"/>
    <w:lvl w:ilvl="0">
      <w:start w:val="1"/>
      <w:numFmt w:val="decimal"/>
      <w:lvlText w:val="%1."/>
      <w:lvlJc w:val="left"/>
      <w:pPr>
        <w:tabs>
          <w:tab w:val="num" w:pos="1804"/>
        </w:tabs>
        <w:ind w:left="1804" w:hanging="1095"/>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num w:numId="1">
    <w:abstractNumId w:val="2"/>
  </w:num>
  <w:num w:numId="2">
    <w:abstractNumId w:val="3"/>
  </w:num>
  <w:num w:numId="3">
    <w:abstractNumId w:val="1"/>
  </w:num>
  <w:num w:numId="4">
    <w:abstractNumId w:val="0"/>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2E1734"/>
    <w:rsid w:val="002E1734"/>
    <w:rsid w:val="00E733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734"/>
    <w:pPr>
      <w:spacing w:after="0" w:line="240" w:lineRule="auto"/>
    </w:pPr>
    <w:rPr>
      <w:rFonts w:ascii="BalticaUzbek" w:eastAsia="Times New Roman" w:hAnsi="BalticaUzbek"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E1734"/>
    <w:pPr>
      <w:jc w:val="center"/>
    </w:pPr>
    <w:rPr>
      <w:sz w:val="28"/>
    </w:rPr>
  </w:style>
  <w:style w:type="character" w:customStyle="1" w:styleId="a4">
    <w:name w:val="Основной текст Знак"/>
    <w:basedOn w:val="a0"/>
    <w:link w:val="a3"/>
    <w:rsid w:val="002E1734"/>
    <w:rPr>
      <w:rFonts w:ascii="BalticaUzbek" w:eastAsia="Times New Roman" w:hAnsi="BalticaUzbek" w:cs="Times New Roman"/>
      <w:color w:val="000000"/>
      <w:sz w:val="28"/>
      <w:szCs w:val="24"/>
      <w:lang w:eastAsia="ru-RU"/>
    </w:rPr>
  </w:style>
  <w:style w:type="paragraph" w:styleId="2">
    <w:name w:val="Body Text Indent 2"/>
    <w:basedOn w:val="a"/>
    <w:link w:val="20"/>
    <w:rsid w:val="002E1734"/>
    <w:pPr>
      <w:spacing w:before="60" w:after="60"/>
      <w:ind w:firstLine="708"/>
      <w:jc w:val="both"/>
    </w:pPr>
    <w:rPr>
      <w:sz w:val="28"/>
    </w:rPr>
  </w:style>
  <w:style w:type="character" w:customStyle="1" w:styleId="20">
    <w:name w:val="Основной текст с отступом 2 Знак"/>
    <w:basedOn w:val="a0"/>
    <w:link w:val="2"/>
    <w:rsid w:val="002E1734"/>
    <w:rPr>
      <w:rFonts w:ascii="BalticaUzbek" w:eastAsia="Times New Roman" w:hAnsi="BalticaUzbek" w:cs="Times New Roman"/>
      <w:color w:val="000000"/>
      <w:sz w:val="28"/>
      <w:szCs w:val="24"/>
      <w:lang w:eastAsia="ru-RU"/>
    </w:rPr>
  </w:style>
  <w:style w:type="paragraph" w:styleId="a5">
    <w:name w:val="Body Text Indent"/>
    <w:basedOn w:val="a"/>
    <w:link w:val="a6"/>
    <w:rsid w:val="002E1734"/>
    <w:pPr>
      <w:spacing w:before="60" w:after="60"/>
      <w:ind w:firstLine="708"/>
      <w:jc w:val="both"/>
    </w:pPr>
  </w:style>
  <w:style w:type="character" w:customStyle="1" w:styleId="a6">
    <w:name w:val="Основной текст с отступом Знак"/>
    <w:basedOn w:val="a0"/>
    <w:link w:val="a5"/>
    <w:rsid w:val="002E1734"/>
    <w:rPr>
      <w:rFonts w:ascii="BalticaUzbek" w:eastAsia="Times New Roman" w:hAnsi="BalticaUzbek" w:cs="Times New Roman"/>
      <w:color w:val="000000"/>
      <w:sz w:val="24"/>
      <w:szCs w:val="24"/>
      <w:lang w:eastAsia="ru-RU"/>
    </w:rPr>
  </w:style>
  <w:style w:type="paragraph" w:styleId="3">
    <w:name w:val="Body Text Indent 3"/>
    <w:basedOn w:val="a"/>
    <w:link w:val="30"/>
    <w:rsid w:val="002E1734"/>
    <w:pPr>
      <w:spacing w:before="60" w:after="60"/>
      <w:ind w:firstLine="708"/>
      <w:jc w:val="both"/>
    </w:pPr>
    <w:rPr>
      <w:color w:val="FF0000"/>
      <w:sz w:val="28"/>
    </w:rPr>
  </w:style>
  <w:style w:type="character" w:customStyle="1" w:styleId="30">
    <w:name w:val="Основной текст с отступом 3 Знак"/>
    <w:basedOn w:val="a0"/>
    <w:link w:val="3"/>
    <w:rsid w:val="002E1734"/>
    <w:rPr>
      <w:rFonts w:ascii="BalticaUzbek" w:eastAsia="Times New Roman" w:hAnsi="BalticaUzbek" w:cs="Times New Roman"/>
      <w:color w:val="FF0000"/>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7004</Words>
  <Characters>39925</Characters>
  <Application>Microsoft Office Word</Application>
  <DocSecurity>0</DocSecurity>
  <Lines>332</Lines>
  <Paragraphs>93</Paragraphs>
  <ScaleCrop>false</ScaleCrop>
  <Company>Melkosoft</Company>
  <LinksUpToDate>false</LinksUpToDate>
  <CharactersWithSpaces>46836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2011-04-25T08:09:00Z</dcterms:created>
  <dcterms:modified xsi:type="dcterms:W3CDTF">2011-04-25T08:09:00Z</dcterms:modified>
</cp:coreProperties>
</file>